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CE086" w14:textId="77777777" w:rsidR="00F27C82" w:rsidRDefault="00161EF5">
      <w:pPr>
        <w:pStyle w:val="NormalWeb"/>
        <w:spacing w:before="100"/>
        <w:jc w:val="both"/>
        <w:rPr>
          <w:color w:val="000000"/>
          <w:sz w:val="40"/>
          <w:szCs w:val="40"/>
          <w:lang w:val="en-GB"/>
        </w:rPr>
      </w:pPr>
      <w:r>
        <w:rPr>
          <w:color w:val="000000"/>
          <w:sz w:val="40"/>
          <w:szCs w:val="40"/>
          <w:lang w:val="en-GB"/>
        </w:rPr>
        <w:t>Bibliographical study for the potential harm caused to the marine environment by items such as cigarette filters/butts, balloons, shotgun wads, cotton buds and bio-film support media. RAP Action 48</w:t>
      </w:r>
    </w:p>
    <w:p w14:paraId="437E3AE3" w14:textId="77777777" w:rsidR="00F27C82" w:rsidRDefault="00F27C82">
      <w:pPr>
        <w:pStyle w:val="NormalWeb"/>
        <w:tabs>
          <w:tab w:val="left" w:pos="1822"/>
        </w:tabs>
        <w:spacing w:before="280" w:after="0"/>
        <w:rPr>
          <w:color w:val="000000"/>
          <w:lang w:val="en-GB"/>
        </w:rPr>
      </w:pPr>
    </w:p>
    <w:p w14:paraId="5CA5F7DF" w14:textId="77777777" w:rsidR="00F27C82" w:rsidRDefault="00161EF5">
      <w:pPr>
        <w:jc w:val="right"/>
        <w:rPr>
          <w:color w:val="000099"/>
          <w:sz w:val="40"/>
          <w:szCs w:val="40"/>
          <w:lang w:val="en-GB"/>
        </w:rPr>
      </w:pPr>
      <w:r>
        <w:rPr>
          <w:color w:val="000000"/>
          <w:sz w:val="36"/>
          <w:szCs w:val="36"/>
          <w:lang w:val="en-GB"/>
        </w:rPr>
        <w:t>2021</w:t>
      </w:r>
    </w:p>
    <w:p w14:paraId="662304F2" w14:textId="77777777" w:rsidR="00F27C82" w:rsidRDefault="00F27C82">
      <w:pPr>
        <w:rPr>
          <w:color w:val="000000"/>
          <w:sz w:val="36"/>
          <w:szCs w:val="36"/>
          <w:lang w:val="en-GB"/>
        </w:rPr>
      </w:pPr>
    </w:p>
    <w:p w14:paraId="68819712" w14:textId="77777777" w:rsidR="00F27C82" w:rsidRDefault="00F27C82">
      <w:pPr>
        <w:jc w:val="right"/>
        <w:rPr>
          <w:color w:val="000000"/>
          <w:sz w:val="36"/>
          <w:szCs w:val="36"/>
          <w:lang w:val="en-GB"/>
        </w:rPr>
      </w:pPr>
    </w:p>
    <w:p w14:paraId="4E8D819A" w14:textId="77777777" w:rsidR="00F27C82" w:rsidRDefault="00161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lang w:val="en-GB"/>
        </w:rPr>
      </w:pPr>
      <w:r>
        <w:br w:type="page"/>
      </w:r>
    </w:p>
    <w:p w14:paraId="25B1D8A6" w14:textId="77777777" w:rsidR="00F27C82" w:rsidRDefault="00161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360" w:lineRule="auto"/>
        <w:jc w:val="both"/>
        <w:rPr>
          <w:lang w:val="en-GB"/>
        </w:rPr>
      </w:pPr>
      <w:r>
        <w:rPr>
          <w:b/>
          <w:bCs/>
          <w:lang w:val="en-GB"/>
        </w:rPr>
        <w:lastRenderedPageBreak/>
        <w:t>Foreword</w:t>
      </w:r>
    </w:p>
    <w:p w14:paraId="32D11AC4" w14:textId="77777777" w:rsidR="00F27C82" w:rsidRDefault="00161EF5">
      <w:pPr>
        <w:shd w:val="clear" w:color="auto" w:fill="FFFFFF"/>
        <w:spacing w:after="120" w:line="360" w:lineRule="auto"/>
        <w:jc w:val="both"/>
        <w:rPr>
          <w:rFonts w:eastAsiaTheme="minorHAnsi"/>
          <w:color w:val="auto"/>
          <w:lang w:val="en-GB" w:eastAsia="en-US"/>
        </w:rPr>
      </w:pPr>
      <w:r>
        <w:rPr>
          <w:rFonts w:eastAsiaTheme="minorHAnsi"/>
          <w:color w:val="auto"/>
          <w:lang w:val="en-GB" w:eastAsia="en-US"/>
        </w:rPr>
        <w:t xml:space="preserve">This work represents a contribution to the work of the Convention for the Protection of the Marine Environment of the North‐East Atlantic (the « OSPAR Convention ») in relation to its marine litter objective “to substantially reduce marine litter in the OSPAR Maritime Area to levels where properties and quantities do not cause harm to the marine environment”. </w:t>
      </w:r>
    </w:p>
    <w:p w14:paraId="1AFCAF77" w14:textId="77777777" w:rsidR="00F27C82" w:rsidRDefault="00161EF5">
      <w:pPr>
        <w:shd w:val="clear" w:color="auto" w:fill="FFFFFF"/>
        <w:spacing w:after="120" w:line="360" w:lineRule="auto"/>
        <w:jc w:val="both"/>
        <w:rPr>
          <w:rFonts w:eastAsiaTheme="minorHAnsi"/>
          <w:color w:val="auto"/>
          <w:sz w:val="20"/>
          <w:szCs w:val="20"/>
          <w:lang w:val="en-GB" w:eastAsia="en-US"/>
        </w:rPr>
      </w:pPr>
      <w:r>
        <w:rPr>
          <w:rFonts w:eastAsiaTheme="minorHAnsi"/>
          <w:color w:val="auto"/>
          <w:lang w:val="en-GB" w:eastAsia="en-US"/>
        </w:rPr>
        <w:t xml:space="preserve">OSPAR 2014 agreed a Regional Action Plan for Marine Litter (RAP ML) for 2014-2021 and is in the process of developing a new RAP that will align with the </w:t>
      </w:r>
      <w:proofErr w:type="gramStart"/>
      <w:r>
        <w:rPr>
          <w:rFonts w:eastAsiaTheme="minorHAnsi"/>
          <w:color w:val="auto"/>
          <w:lang w:val="en-GB" w:eastAsia="en-US"/>
        </w:rPr>
        <w:t>North East</w:t>
      </w:r>
      <w:proofErr w:type="gramEnd"/>
      <w:r>
        <w:rPr>
          <w:rFonts w:eastAsiaTheme="minorHAnsi"/>
          <w:color w:val="auto"/>
          <w:lang w:val="en-GB" w:eastAsia="en-US"/>
        </w:rPr>
        <w:t xml:space="preserve"> Atlantic Environment Strategy 2020-2030. </w:t>
      </w:r>
    </w:p>
    <w:p w14:paraId="6AE42F09" w14:textId="77777777" w:rsidR="00F27C82" w:rsidRDefault="00161EF5">
      <w:pPr>
        <w:spacing w:after="120" w:line="360" w:lineRule="auto"/>
        <w:jc w:val="both"/>
        <w:rPr>
          <w:rFonts w:eastAsiaTheme="minorHAnsi"/>
          <w:color w:val="auto"/>
          <w:lang w:val="en-GB" w:eastAsia="en-US"/>
        </w:rPr>
      </w:pPr>
      <w:r>
        <w:rPr>
          <w:rFonts w:eastAsiaTheme="minorHAnsi"/>
          <w:color w:val="auto"/>
          <w:lang w:val="en-GB" w:eastAsia="en-US"/>
        </w:rPr>
        <w:t xml:space="preserve">The RAP ML (2014-2021) defined the four key areas (themes) of actions to be implemented: </w:t>
      </w:r>
    </w:p>
    <w:p w14:paraId="4EED5F0F" w14:textId="77777777" w:rsidR="00F27C82" w:rsidRDefault="00161EF5">
      <w:pPr>
        <w:numPr>
          <w:ilvl w:val="0"/>
          <w:numId w:val="19"/>
        </w:numPr>
        <w:spacing w:after="120" w:line="360" w:lineRule="auto"/>
        <w:jc w:val="both"/>
        <w:rPr>
          <w:rFonts w:eastAsiaTheme="minorHAnsi"/>
          <w:color w:val="auto"/>
          <w:lang w:val="en-GB" w:eastAsia="en-US"/>
        </w:rPr>
      </w:pPr>
      <w:r>
        <w:rPr>
          <w:rFonts w:eastAsiaTheme="minorHAnsi"/>
          <w:color w:val="auto"/>
          <w:lang w:val="en-GB" w:eastAsia="en-US"/>
        </w:rPr>
        <w:t xml:space="preserve">Actions to combat sea-based sources </w:t>
      </w:r>
    </w:p>
    <w:p w14:paraId="0364A6C8" w14:textId="77777777" w:rsidR="00F27C82" w:rsidRDefault="00161EF5">
      <w:pPr>
        <w:numPr>
          <w:ilvl w:val="0"/>
          <w:numId w:val="19"/>
        </w:numPr>
        <w:spacing w:after="120" w:line="360" w:lineRule="auto"/>
        <w:jc w:val="both"/>
        <w:rPr>
          <w:rFonts w:eastAsiaTheme="minorHAnsi"/>
          <w:color w:val="auto"/>
          <w:lang w:val="en-GB" w:eastAsia="en-US"/>
        </w:rPr>
      </w:pPr>
      <w:r>
        <w:rPr>
          <w:rFonts w:eastAsiaTheme="minorHAnsi"/>
          <w:color w:val="auto"/>
          <w:lang w:val="en-GB" w:eastAsia="en-US"/>
        </w:rPr>
        <w:t xml:space="preserve">Actions to combat land-based sources </w:t>
      </w:r>
    </w:p>
    <w:p w14:paraId="475F0273" w14:textId="77777777" w:rsidR="00F27C82" w:rsidRDefault="00161EF5">
      <w:pPr>
        <w:numPr>
          <w:ilvl w:val="0"/>
          <w:numId w:val="19"/>
        </w:numPr>
        <w:spacing w:after="120" w:line="360" w:lineRule="auto"/>
        <w:jc w:val="both"/>
        <w:rPr>
          <w:rFonts w:eastAsiaTheme="minorHAnsi"/>
          <w:color w:val="auto"/>
          <w:lang w:val="en-GB" w:eastAsia="en-US"/>
        </w:rPr>
      </w:pPr>
      <w:r>
        <w:rPr>
          <w:rFonts w:eastAsiaTheme="minorHAnsi"/>
          <w:color w:val="auto"/>
          <w:lang w:val="en-GB" w:eastAsia="en-US"/>
        </w:rPr>
        <w:t xml:space="preserve">Removal Actions </w:t>
      </w:r>
    </w:p>
    <w:p w14:paraId="22EDCDAC" w14:textId="77777777" w:rsidR="00F27C82" w:rsidRDefault="00161EF5">
      <w:pPr>
        <w:numPr>
          <w:ilvl w:val="0"/>
          <w:numId w:val="19"/>
        </w:numPr>
        <w:spacing w:after="120" w:line="360" w:lineRule="auto"/>
        <w:jc w:val="both"/>
        <w:rPr>
          <w:rFonts w:eastAsiaTheme="minorHAnsi"/>
          <w:color w:val="auto"/>
          <w:lang w:val="en-GB" w:eastAsia="en-US"/>
        </w:rPr>
      </w:pPr>
      <w:r>
        <w:rPr>
          <w:rFonts w:eastAsiaTheme="minorHAnsi"/>
          <w:color w:val="auto"/>
          <w:lang w:val="en-GB" w:eastAsia="en-US"/>
        </w:rPr>
        <w:t xml:space="preserve">Education and outreach </w:t>
      </w:r>
    </w:p>
    <w:p w14:paraId="17F7F56F" w14:textId="77777777" w:rsidR="00F27C82" w:rsidRDefault="00161EF5">
      <w:pPr>
        <w:spacing w:after="120" w:line="360" w:lineRule="auto"/>
        <w:jc w:val="both"/>
        <w:rPr>
          <w:rFonts w:eastAsiaTheme="minorHAnsi"/>
          <w:color w:val="auto"/>
          <w:lang w:val="en-GB" w:eastAsia="en-US"/>
        </w:rPr>
      </w:pPr>
      <w:r>
        <w:rPr>
          <w:rFonts w:eastAsiaTheme="minorHAnsi"/>
          <w:color w:val="auto"/>
          <w:lang w:val="en-GB" w:eastAsia="en-US"/>
        </w:rPr>
        <w:t xml:space="preserve">The full Regional Action Plan and its outputs can be accessed via </w:t>
      </w:r>
      <w:r>
        <w:rPr>
          <w:rFonts w:eastAsiaTheme="minorHAnsi"/>
          <w:color w:val="0F54CC"/>
          <w:lang w:val="en-GB" w:eastAsia="en-US"/>
        </w:rPr>
        <w:t xml:space="preserve">https://www.ospar.org/work-areas/eiha/marine- litter/regional-action-plan </w:t>
      </w:r>
    </w:p>
    <w:p w14:paraId="1E8F74C6" w14:textId="77777777" w:rsidR="00F27C82" w:rsidRDefault="00161EF5">
      <w:pPr>
        <w:spacing w:after="120" w:line="360" w:lineRule="auto"/>
        <w:jc w:val="both"/>
        <w:rPr>
          <w:rFonts w:eastAsiaTheme="minorHAnsi"/>
          <w:color w:val="auto"/>
          <w:lang w:val="en-GB" w:eastAsia="en-US"/>
        </w:rPr>
      </w:pPr>
      <w:r>
        <w:rPr>
          <w:rFonts w:eastAsiaTheme="minorHAnsi"/>
          <w:color w:val="auto"/>
          <w:lang w:val="en-GB" w:eastAsia="en-US"/>
        </w:rPr>
        <w:t xml:space="preserve">This document is produced as a contribution to deliver against Action 48 of the RAP ML. </w:t>
      </w:r>
    </w:p>
    <w:p w14:paraId="007F946B" w14:textId="77777777" w:rsidR="00F27C82" w:rsidRDefault="00F2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lang w:val="en-GB"/>
        </w:rPr>
      </w:pPr>
    </w:p>
    <w:p w14:paraId="396D8119" w14:textId="77777777" w:rsidR="00F27C82" w:rsidRDefault="00161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b/>
          <w:bCs/>
          <w:lang w:val="en-GB"/>
        </w:rPr>
      </w:pPr>
      <w:r>
        <w:rPr>
          <w:b/>
          <w:bCs/>
          <w:lang w:val="en-GB"/>
        </w:rPr>
        <w:t>Acknowledgement</w:t>
      </w:r>
    </w:p>
    <w:p w14:paraId="38FE66B6" w14:textId="77777777" w:rsidR="00F27C82" w:rsidRDefault="00161EF5">
      <w:pPr>
        <w:spacing w:after="120" w:line="360" w:lineRule="auto"/>
        <w:rPr>
          <w:rFonts w:eastAsiaTheme="minorHAnsi"/>
          <w:color w:val="auto"/>
          <w:lang w:val="en-GB" w:eastAsia="en-US"/>
        </w:rPr>
      </w:pPr>
      <w:r>
        <w:rPr>
          <w:rFonts w:eastAsiaTheme="minorHAnsi"/>
          <w:color w:val="auto"/>
          <w:lang w:val="en-GB" w:eastAsia="en-US"/>
        </w:rPr>
        <w:t xml:space="preserve">This report has been prepared by France as the task lead. </w:t>
      </w:r>
    </w:p>
    <w:p w14:paraId="12B73620" w14:textId="77777777" w:rsidR="00F27C82" w:rsidRDefault="00F2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lang w:val="en-GB"/>
        </w:rPr>
      </w:pPr>
    </w:p>
    <w:p w14:paraId="19A43395" w14:textId="77777777" w:rsidR="00F27C82" w:rsidRDefault="00161EF5">
      <w:pPr>
        <w:pStyle w:val="NormalWeb"/>
        <w:tabs>
          <w:tab w:val="left" w:pos="7328"/>
        </w:tabs>
        <w:spacing w:before="280" w:beforeAutospacing="0" w:after="120" w:line="240" w:lineRule="auto"/>
        <w:jc w:val="both"/>
        <w:rPr>
          <w:color w:val="000099"/>
          <w:sz w:val="40"/>
          <w:szCs w:val="40"/>
          <w:lang w:val="en-GB"/>
        </w:rPr>
      </w:pPr>
      <w:r>
        <w:rPr>
          <w:color w:val="000099"/>
          <w:sz w:val="40"/>
          <w:szCs w:val="40"/>
          <w:lang w:val="en-GB"/>
        </w:rPr>
        <w:tab/>
      </w:r>
    </w:p>
    <w:p w14:paraId="4B5B9952" w14:textId="77777777" w:rsidR="00F27C82" w:rsidRDefault="00F27C82">
      <w:pPr>
        <w:pStyle w:val="NormalWeb"/>
        <w:spacing w:before="280" w:beforeAutospacing="0" w:after="120" w:line="240" w:lineRule="auto"/>
        <w:jc w:val="both"/>
        <w:rPr>
          <w:color w:val="000099"/>
          <w:sz w:val="40"/>
          <w:szCs w:val="40"/>
          <w:lang w:val="en-GB"/>
        </w:rPr>
      </w:pPr>
    </w:p>
    <w:p w14:paraId="1415AF7D" w14:textId="77777777" w:rsidR="00F27C82" w:rsidRDefault="00F27C82">
      <w:pPr>
        <w:pStyle w:val="NormalWeb"/>
        <w:spacing w:before="280" w:beforeAutospacing="0" w:after="120" w:line="240" w:lineRule="auto"/>
        <w:jc w:val="both"/>
        <w:rPr>
          <w:color w:val="000099"/>
          <w:sz w:val="40"/>
          <w:szCs w:val="40"/>
          <w:lang w:val="en-GB"/>
        </w:rPr>
        <w:sectPr w:rsidR="00F27C82">
          <w:footerReference w:type="default" r:id="rId8"/>
          <w:pgSz w:w="11906" w:h="16838"/>
          <w:pgMar w:top="1417" w:right="1417" w:bottom="1417" w:left="1417" w:header="0" w:footer="708" w:gutter="0"/>
          <w:cols w:space="720"/>
          <w:formProt w:val="0"/>
          <w:docGrid w:linePitch="360"/>
        </w:sectPr>
      </w:pPr>
    </w:p>
    <w:p w14:paraId="1EFA19F1" w14:textId="77777777" w:rsidR="00F27C82" w:rsidRDefault="00161EF5">
      <w:pPr>
        <w:rPr>
          <w:b/>
          <w:bCs/>
          <w:color w:val="2F5496" w:themeColor="accent5" w:themeShade="BF"/>
          <w:sz w:val="32"/>
          <w:szCs w:val="32"/>
        </w:rPr>
      </w:pPr>
      <w:r>
        <w:rPr>
          <w:b/>
          <w:bCs/>
          <w:color w:val="2F5496" w:themeColor="accent5" w:themeShade="BF"/>
          <w:sz w:val="32"/>
          <w:szCs w:val="32"/>
        </w:rPr>
        <w:lastRenderedPageBreak/>
        <w:t xml:space="preserve">Contents </w:t>
      </w:r>
    </w:p>
    <w:sdt>
      <w:sdtPr>
        <w:rPr>
          <w:rFonts w:ascii="Times New Roman" w:eastAsia="Times New Roman" w:hAnsi="Times New Roman" w:cs="Times New Roman"/>
          <w:b w:val="0"/>
          <w:bCs w:val="0"/>
          <w:color w:val="00000A"/>
          <w:sz w:val="24"/>
          <w:szCs w:val="24"/>
        </w:rPr>
        <w:id w:val="935021082"/>
        <w:docPartObj>
          <w:docPartGallery w:val="Table of Contents"/>
          <w:docPartUnique/>
        </w:docPartObj>
      </w:sdtPr>
      <w:sdtEndPr/>
      <w:sdtContent>
        <w:p w14:paraId="7BC1E99F" w14:textId="77777777" w:rsidR="00F27C82" w:rsidRDefault="00161EF5">
          <w:pPr>
            <w:pStyle w:val="TOCHeading"/>
            <w:numPr>
              <w:ilvl w:val="0"/>
              <w:numId w:val="7"/>
            </w:numPr>
            <w:rPr>
              <w:rFonts w:ascii="Times New Roman" w:hAnsi="Times New Roman" w:cs="Times New Roman"/>
              <w:color w:val="2F5496" w:themeColor="accent5" w:themeShade="BF"/>
              <w:lang w:val="en-US"/>
            </w:rPr>
          </w:pPr>
          <w:r>
            <w:rPr>
              <w:rFonts w:ascii="Times New Roman" w:eastAsia="Times New Roman" w:hAnsi="Times New Roman" w:cs="Times New Roman"/>
              <w:bCs w:val="0"/>
              <w:color w:val="2F5496" w:themeColor="accent5" w:themeShade="BF"/>
            </w:rPr>
            <w:t>Introduction                                                                                         p. 4</w:t>
          </w:r>
        </w:p>
        <w:p w14:paraId="592C6602" w14:textId="77777777" w:rsidR="00F27C82" w:rsidRDefault="00161EF5">
          <w:pPr>
            <w:pStyle w:val="TOCHeading"/>
            <w:numPr>
              <w:ilvl w:val="0"/>
              <w:numId w:val="7"/>
            </w:numPr>
            <w:rPr>
              <w:rFonts w:ascii="Times New Roman" w:hAnsi="Times New Roman" w:cs="Times New Roman"/>
              <w:color w:val="2F5496" w:themeColor="accent5" w:themeShade="BF"/>
              <w:lang w:val="en-US"/>
            </w:rPr>
          </w:pPr>
          <w:r>
            <w:rPr>
              <w:rFonts w:ascii="Times New Roman" w:hAnsi="Times New Roman" w:cs="Times New Roman"/>
              <w:color w:val="2F5496" w:themeColor="accent5" w:themeShade="BF"/>
              <w:lang w:val="en-US"/>
            </w:rPr>
            <w:t xml:space="preserve">Balloons and sticks </w:t>
          </w:r>
          <w:r>
            <w:rPr>
              <w:rFonts w:ascii="Times New Roman" w:hAnsi="Times New Roman" w:cs="Times New Roman"/>
              <w:color w:val="2F5496" w:themeColor="accent5" w:themeShade="BF"/>
              <w:lang w:val="en-US"/>
            </w:rPr>
            <w:tab/>
          </w:r>
          <w:r>
            <w:rPr>
              <w:rFonts w:ascii="Times New Roman" w:hAnsi="Times New Roman" w:cs="Times New Roman"/>
              <w:color w:val="2F5496" w:themeColor="accent5" w:themeShade="BF"/>
              <w:lang w:val="en-US"/>
            </w:rPr>
            <w:tab/>
          </w:r>
          <w:r>
            <w:rPr>
              <w:rFonts w:ascii="Times New Roman" w:hAnsi="Times New Roman" w:cs="Times New Roman"/>
              <w:color w:val="2F5496" w:themeColor="accent5" w:themeShade="BF"/>
              <w:lang w:val="en-US"/>
            </w:rPr>
            <w:tab/>
          </w:r>
          <w:r>
            <w:rPr>
              <w:rFonts w:ascii="Times New Roman" w:hAnsi="Times New Roman" w:cs="Times New Roman"/>
              <w:color w:val="2F5496" w:themeColor="accent5" w:themeShade="BF"/>
              <w:lang w:val="en-US"/>
            </w:rPr>
            <w:tab/>
          </w:r>
          <w:r>
            <w:rPr>
              <w:rFonts w:ascii="Times New Roman" w:hAnsi="Times New Roman" w:cs="Times New Roman"/>
              <w:color w:val="2F5496" w:themeColor="accent5" w:themeShade="BF"/>
              <w:lang w:val="en-US"/>
            </w:rPr>
            <w:tab/>
          </w:r>
          <w:r>
            <w:rPr>
              <w:rFonts w:ascii="Times New Roman" w:hAnsi="Times New Roman" w:cs="Times New Roman"/>
              <w:color w:val="2F5496" w:themeColor="accent5" w:themeShade="BF"/>
              <w:lang w:val="en-US"/>
            </w:rPr>
            <w:tab/>
          </w:r>
          <w:r>
            <w:rPr>
              <w:rFonts w:ascii="Times New Roman" w:hAnsi="Times New Roman" w:cs="Times New Roman"/>
              <w:color w:val="2F5496" w:themeColor="accent5" w:themeShade="BF"/>
              <w:lang w:val="en-US"/>
            </w:rPr>
            <w:tab/>
            <w:t xml:space="preserve">        p. 5</w:t>
          </w:r>
        </w:p>
        <w:p w14:paraId="17522E46" w14:textId="77777777" w:rsidR="00F27C82" w:rsidRDefault="00161EF5">
          <w:pPr>
            <w:ind w:left="708" w:firstLine="708"/>
            <w:rPr>
              <w:color w:val="2F5496" w:themeColor="accent5" w:themeShade="BF"/>
              <w:lang w:val="en-US"/>
            </w:rPr>
          </w:pPr>
          <w:r>
            <w:rPr>
              <w:color w:val="2F5496" w:themeColor="accent5" w:themeShade="BF"/>
              <w:lang w:val="en-US"/>
            </w:rPr>
            <w:t xml:space="preserve">Netherlands </w:t>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t xml:space="preserve">          p. 6</w:t>
          </w:r>
        </w:p>
        <w:p w14:paraId="46C5FB36" w14:textId="77777777" w:rsidR="00F27C82" w:rsidRDefault="00161EF5">
          <w:pPr>
            <w:ind w:left="708" w:firstLine="708"/>
            <w:rPr>
              <w:color w:val="2F5496" w:themeColor="accent5" w:themeShade="BF"/>
              <w:lang w:val="en-US"/>
            </w:rPr>
          </w:pPr>
          <w:r>
            <w:rPr>
              <w:color w:val="2F5496" w:themeColor="accent5" w:themeShade="BF"/>
              <w:lang w:val="en-US"/>
            </w:rPr>
            <w:t xml:space="preserve">European Union </w:t>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t xml:space="preserve">          p. 8</w:t>
          </w:r>
        </w:p>
        <w:p w14:paraId="344320E8" w14:textId="77777777" w:rsidR="00F27C82" w:rsidRDefault="00161EF5">
          <w:pPr>
            <w:ind w:left="708" w:firstLine="708"/>
            <w:rPr>
              <w:color w:val="2F5496" w:themeColor="accent5" w:themeShade="BF"/>
              <w:lang w:val="en-US"/>
            </w:rPr>
          </w:pPr>
          <w:r>
            <w:rPr>
              <w:color w:val="2F5496" w:themeColor="accent5" w:themeShade="BF"/>
              <w:lang w:val="en-US"/>
            </w:rPr>
            <w:t>Sweden</w:t>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t xml:space="preserve">          p. 9</w:t>
          </w:r>
        </w:p>
        <w:p w14:paraId="0E523967" w14:textId="77777777" w:rsidR="00F27C82" w:rsidRDefault="00161EF5">
          <w:pPr>
            <w:ind w:left="708" w:firstLine="708"/>
            <w:rPr>
              <w:color w:val="2F5496" w:themeColor="accent5" w:themeShade="BF"/>
              <w:lang w:val="en-US"/>
            </w:rPr>
          </w:pPr>
          <w:r>
            <w:rPr>
              <w:color w:val="2F5496" w:themeColor="accent5" w:themeShade="BF"/>
              <w:lang w:val="en-US"/>
            </w:rPr>
            <w:t xml:space="preserve">United Kingdom </w:t>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t xml:space="preserve">                      p. 11</w:t>
          </w:r>
        </w:p>
        <w:p w14:paraId="0370E516" w14:textId="77777777" w:rsidR="00F27C82" w:rsidRDefault="00161EF5">
          <w:pPr>
            <w:ind w:left="708" w:firstLine="708"/>
            <w:rPr>
              <w:color w:val="2F5496" w:themeColor="accent5" w:themeShade="BF"/>
              <w:lang w:val="en-US"/>
            </w:rPr>
          </w:pPr>
          <w:r>
            <w:rPr>
              <w:color w:val="2F5496" w:themeColor="accent5" w:themeShade="BF"/>
              <w:lang w:val="en-US"/>
            </w:rPr>
            <w:t>France</w:t>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t xml:space="preserve">          p. 13</w:t>
          </w:r>
        </w:p>
        <w:p w14:paraId="1D11271B" w14:textId="77777777" w:rsidR="00F27C82" w:rsidRDefault="00161EF5">
          <w:pPr>
            <w:ind w:left="708" w:firstLine="708"/>
            <w:rPr>
              <w:color w:val="2F5496" w:themeColor="accent5" w:themeShade="BF"/>
              <w:lang w:val="en-US"/>
            </w:rPr>
          </w:pPr>
          <w:r>
            <w:rPr>
              <w:color w:val="2F5496" w:themeColor="accent5" w:themeShade="BF"/>
              <w:lang w:val="en-US"/>
            </w:rPr>
            <w:t>Germany</w:t>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t xml:space="preserve">          p. 15</w:t>
          </w:r>
        </w:p>
        <w:p w14:paraId="3615ED6F" w14:textId="77777777" w:rsidR="00F27C82" w:rsidRDefault="00161EF5">
          <w:pPr>
            <w:rPr>
              <w:color w:val="2F5496" w:themeColor="accent5" w:themeShade="BF"/>
              <w:lang w:val="en-US"/>
            </w:rPr>
          </w:pP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p>
        <w:p w14:paraId="02427EC4" w14:textId="77777777" w:rsidR="00F27C82" w:rsidRDefault="00161EF5">
          <w:pPr>
            <w:pStyle w:val="ListParagraph"/>
            <w:numPr>
              <w:ilvl w:val="0"/>
              <w:numId w:val="7"/>
            </w:numPr>
            <w:rPr>
              <w:b/>
              <w:bCs/>
              <w:color w:val="2F5496" w:themeColor="accent5" w:themeShade="BF"/>
              <w:sz w:val="28"/>
              <w:szCs w:val="28"/>
              <w:lang w:val="en-US"/>
            </w:rPr>
          </w:pPr>
          <w:r>
            <w:rPr>
              <w:b/>
              <w:bCs/>
              <w:color w:val="2F5496" w:themeColor="accent5" w:themeShade="BF"/>
              <w:sz w:val="28"/>
              <w:szCs w:val="28"/>
              <w:lang w:val="en-US"/>
            </w:rPr>
            <w:t>Cigarette filters and butts</w:t>
          </w:r>
          <w:r>
            <w:rPr>
              <w:b/>
              <w:bCs/>
              <w:color w:val="2F5496" w:themeColor="accent5" w:themeShade="BF"/>
              <w:sz w:val="28"/>
              <w:szCs w:val="28"/>
              <w:lang w:val="en-US"/>
            </w:rPr>
            <w:tab/>
          </w:r>
          <w:r>
            <w:rPr>
              <w:b/>
              <w:bCs/>
              <w:color w:val="2F5496" w:themeColor="accent5" w:themeShade="BF"/>
              <w:sz w:val="28"/>
              <w:szCs w:val="28"/>
              <w:lang w:val="en-US"/>
            </w:rPr>
            <w:tab/>
          </w:r>
          <w:r>
            <w:rPr>
              <w:b/>
              <w:bCs/>
              <w:color w:val="2F5496" w:themeColor="accent5" w:themeShade="BF"/>
              <w:sz w:val="28"/>
              <w:szCs w:val="28"/>
              <w:lang w:val="en-US"/>
            </w:rPr>
            <w:tab/>
          </w:r>
          <w:r>
            <w:rPr>
              <w:b/>
              <w:bCs/>
              <w:color w:val="2F5496" w:themeColor="accent5" w:themeShade="BF"/>
              <w:sz w:val="28"/>
              <w:szCs w:val="28"/>
              <w:lang w:val="en-US"/>
            </w:rPr>
            <w:tab/>
          </w:r>
          <w:r>
            <w:rPr>
              <w:b/>
              <w:bCs/>
              <w:color w:val="2F5496" w:themeColor="accent5" w:themeShade="BF"/>
              <w:sz w:val="28"/>
              <w:szCs w:val="28"/>
              <w:lang w:val="en-US"/>
            </w:rPr>
            <w:tab/>
          </w:r>
          <w:r>
            <w:rPr>
              <w:b/>
              <w:bCs/>
              <w:color w:val="2F5496" w:themeColor="accent5" w:themeShade="BF"/>
              <w:sz w:val="28"/>
              <w:szCs w:val="28"/>
              <w:lang w:val="en-US"/>
            </w:rPr>
            <w:tab/>
            <w:t xml:space="preserve">        p. 17</w:t>
          </w:r>
        </w:p>
        <w:p w14:paraId="4C05C499" w14:textId="77777777" w:rsidR="00F27C82" w:rsidRDefault="00161EF5">
          <w:pPr>
            <w:pStyle w:val="ListParagraph"/>
            <w:ind w:left="1416"/>
            <w:rPr>
              <w:color w:val="2F5496" w:themeColor="accent5" w:themeShade="BF"/>
              <w:lang w:val="en-US"/>
            </w:rPr>
          </w:pPr>
          <w:r>
            <w:rPr>
              <w:color w:val="2F5496" w:themeColor="accent5" w:themeShade="BF"/>
              <w:lang w:val="en-US"/>
            </w:rPr>
            <w:t xml:space="preserve">France </w:t>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t xml:space="preserve">         p. 17</w:t>
          </w:r>
        </w:p>
        <w:p w14:paraId="1453FF8C" w14:textId="77777777" w:rsidR="00F27C82" w:rsidRDefault="00161EF5">
          <w:pPr>
            <w:pStyle w:val="ListParagraph"/>
            <w:ind w:left="1416"/>
            <w:rPr>
              <w:color w:val="2F5496" w:themeColor="accent5" w:themeShade="BF"/>
              <w:lang w:val="en-US"/>
            </w:rPr>
          </w:pPr>
          <w:r>
            <w:rPr>
              <w:color w:val="2F5496" w:themeColor="accent5" w:themeShade="BF"/>
              <w:lang w:val="en-US"/>
            </w:rPr>
            <w:t xml:space="preserve">Ireland </w:t>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t xml:space="preserve">         p. 18</w:t>
          </w:r>
        </w:p>
        <w:p w14:paraId="757F5FCB" w14:textId="77777777" w:rsidR="00F27C82" w:rsidRDefault="00161EF5">
          <w:pPr>
            <w:pStyle w:val="ListParagraph"/>
            <w:ind w:left="1416"/>
            <w:rPr>
              <w:color w:val="2F5496" w:themeColor="accent5" w:themeShade="BF"/>
              <w:lang w:val="en-US"/>
            </w:rPr>
          </w:pPr>
          <w:r>
            <w:rPr>
              <w:color w:val="2F5496" w:themeColor="accent5" w:themeShade="BF"/>
              <w:lang w:val="en-US"/>
            </w:rPr>
            <w:t>Belgium</w:t>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t xml:space="preserve">         p. 19</w:t>
          </w:r>
        </w:p>
        <w:p w14:paraId="328AE8F5" w14:textId="77777777" w:rsidR="00F27C82" w:rsidRDefault="00161EF5">
          <w:pPr>
            <w:pStyle w:val="ListParagraph"/>
            <w:ind w:left="1416"/>
            <w:rPr>
              <w:color w:val="2F5496" w:themeColor="accent5" w:themeShade="BF"/>
              <w:lang w:val="en-US"/>
            </w:rPr>
          </w:pPr>
          <w:r>
            <w:rPr>
              <w:color w:val="2F5496" w:themeColor="accent5" w:themeShade="BF"/>
              <w:lang w:val="en-US"/>
            </w:rPr>
            <w:t>Germany</w:t>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t xml:space="preserve">                     p. 21</w:t>
          </w:r>
        </w:p>
        <w:p w14:paraId="1617BC60" w14:textId="77777777" w:rsidR="00F27C82" w:rsidRDefault="00161EF5">
          <w:pPr>
            <w:pStyle w:val="ListParagraph"/>
            <w:ind w:left="1416"/>
            <w:rPr>
              <w:color w:val="2F5496" w:themeColor="accent5" w:themeShade="BF"/>
              <w:lang w:val="en-US"/>
            </w:rPr>
          </w:pPr>
          <w:r>
            <w:rPr>
              <w:color w:val="2F5496" w:themeColor="accent5" w:themeShade="BF"/>
              <w:lang w:val="en-US"/>
            </w:rPr>
            <w:t>European Union</w:t>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t xml:space="preserve">                     p. 23</w:t>
          </w:r>
        </w:p>
        <w:p w14:paraId="27A25949" w14:textId="77777777" w:rsidR="00F27C82" w:rsidRDefault="00F27C82">
          <w:pPr>
            <w:rPr>
              <w:b/>
              <w:bCs/>
              <w:color w:val="2F5496" w:themeColor="accent5" w:themeShade="BF"/>
              <w:sz w:val="28"/>
              <w:szCs w:val="28"/>
              <w:lang w:val="en-US"/>
            </w:rPr>
          </w:pPr>
        </w:p>
        <w:p w14:paraId="1A481805" w14:textId="77777777" w:rsidR="00F27C82" w:rsidRDefault="00161EF5">
          <w:pPr>
            <w:pStyle w:val="ListParagraph"/>
            <w:numPr>
              <w:ilvl w:val="0"/>
              <w:numId w:val="7"/>
            </w:numPr>
            <w:rPr>
              <w:b/>
              <w:bCs/>
              <w:color w:val="2F5496" w:themeColor="accent5" w:themeShade="BF"/>
              <w:sz w:val="28"/>
              <w:szCs w:val="28"/>
              <w:lang w:val="en-US"/>
            </w:rPr>
          </w:pPr>
          <w:r>
            <w:rPr>
              <w:b/>
              <w:bCs/>
              <w:color w:val="2F5496" w:themeColor="accent5" w:themeShade="BF"/>
              <w:sz w:val="28"/>
              <w:szCs w:val="28"/>
              <w:lang w:val="en-US"/>
            </w:rPr>
            <w:t>Cotton buds</w:t>
          </w:r>
          <w:r>
            <w:rPr>
              <w:b/>
              <w:bCs/>
              <w:color w:val="2F5496" w:themeColor="accent5" w:themeShade="BF"/>
              <w:sz w:val="28"/>
              <w:szCs w:val="28"/>
              <w:lang w:val="en-US"/>
            </w:rPr>
            <w:tab/>
          </w:r>
          <w:r>
            <w:rPr>
              <w:b/>
              <w:bCs/>
              <w:color w:val="2F5496" w:themeColor="accent5" w:themeShade="BF"/>
              <w:sz w:val="28"/>
              <w:szCs w:val="28"/>
              <w:lang w:val="en-US"/>
            </w:rPr>
            <w:tab/>
          </w:r>
          <w:r>
            <w:rPr>
              <w:b/>
              <w:bCs/>
              <w:color w:val="2F5496" w:themeColor="accent5" w:themeShade="BF"/>
              <w:sz w:val="28"/>
              <w:szCs w:val="28"/>
              <w:lang w:val="en-US"/>
            </w:rPr>
            <w:tab/>
          </w:r>
          <w:r>
            <w:rPr>
              <w:b/>
              <w:bCs/>
              <w:color w:val="2F5496" w:themeColor="accent5" w:themeShade="BF"/>
              <w:sz w:val="28"/>
              <w:szCs w:val="28"/>
              <w:lang w:val="en-US"/>
            </w:rPr>
            <w:tab/>
          </w:r>
          <w:r>
            <w:rPr>
              <w:b/>
              <w:bCs/>
              <w:color w:val="2F5496" w:themeColor="accent5" w:themeShade="BF"/>
              <w:sz w:val="28"/>
              <w:szCs w:val="28"/>
              <w:lang w:val="en-US"/>
            </w:rPr>
            <w:tab/>
          </w:r>
          <w:r>
            <w:rPr>
              <w:b/>
              <w:bCs/>
              <w:color w:val="2F5496" w:themeColor="accent5" w:themeShade="BF"/>
              <w:sz w:val="28"/>
              <w:szCs w:val="28"/>
              <w:lang w:val="en-US"/>
            </w:rPr>
            <w:tab/>
          </w:r>
          <w:r>
            <w:rPr>
              <w:b/>
              <w:bCs/>
              <w:color w:val="2F5496" w:themeColor="accent5" w:themeShade="BF"/>
              <w:sz w:val="28"/>
              <w:szCs w:val="28"/>
              <w:lang w:val="en-US"/>
            </w:rPr>
            <w:tab/>
          </w:r>
          <w:r>
            <w:rPr>
              <w:b/>
              <w:bCs/>
              <w:color w:val="2F5496" w:themeColor="accent5" w:themeShade="BF"/>
              <w:sz w:val="28"/>
              <w:szCs w:val="28"/>
              <w:lang w:val="en-US"/>
            </w:rPr>
            <w:tab/>
            <w:t xml:space="preserve">        p. 24</w:t>
          </w:r>
        </w:p>
        <w:p w14:paraId="5ACE2AC4" w14:textId="77777777" w:rsidR="00F27C82" w:rsidRDefault="00161EF5">
          <w:pPr>
            <w:ind w:left="1416"/>
            <w:rPr>
              <w:color w:val="2F5496" w:themeColor="accent5" w:themeShade="BF"/>
              <w:lang w:val="en-US"/>
            </w:rPr>
          </w:pPr>
          <w:r>
            <w:rPr>
              <w:color w:val="2F5496" w:themeColor="accent5" w:themeShade="BF"/>
              <w:lang w:val="en-US"/>
            </w:rPr>
            <w:t xml:space="preserve">France </w:t>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t xml:space="preserve">         p. 24</w:t>
          </w:r>
        </w:p>
        <w:p w14:paraId="324B8ED3" w14:textId="77777777" w:rsidR="00F27C82" w:rsidRDefault="00161EF5">
          <w:pPr>
            <w:ind w:left="1416"/>
            <w:rPr>
              <w:color w:val="2F5496" w:themeColor="accent5" w:themeShade="BF"/>
              <w:lang w:val="en-US"/>
            </w:rPr>
          </w:pPr>
          <w:r>
            <w:rPr>
              <w:color w:val="2F5496" w:themeColor="accent5" w:themeShade="BF"/>
              <w:lang w:val="en-US"/>
            </w:rPr>
            <w:t>European Union</w:t>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t xml:space="preserve">                     p. 25</w:t>
          </w:r>
        </w:p>
        <w:p w14:paraId="17B30487" w14:textId="77777777" w:rsidR="00F27C82" w:rsidRDefault="00F27C82">
          <w:pPr>
            <w:pStyle w:val="ListParagraph"/>
            <w:rPr>
              <w:b/>
              <w:bCs/>
              <w:color w:val="2F5496" w:themeColor="accent5" w:themeShade="BF"/>
              <w:sz w:val="28"/>
              <w:szCs w:val="28"/>
              <w:lang w:val="en-US"/>
            </w:rPr>
          </w:pPr>
        </w:p>
        <w:p w14:paraId="49C17AA5" w14:textId="77777777" w:rsidR="00F27C82" w:rsidRDefault="00161EF5">
          <w:pPr>
            <w:pStyle w:val="ListParagraph"/>
            <w:numPr>
              <w:ilvl w:val="0"/>
              <w:numId w:val="7"/>
            </w:numPr>
            <w:rPr>
              <w:b/>
              <w:bCs/>
              <w:color w:val="2F5496" w:themeColor="accent5" w:themeShade="BF"/>
              <w:sz w:val="28"/>
              <w:szCs w:val="28"/>
              <w:lang w:val="en-US"/>
            </w:rPr>
          </w:pPr>
          <w:r>
            <w:rPr>
              <w:b/>
              <w:bCs/>
              <w:color w:val="2F5496" w:themeColor="accent5" w:themeShade="BF"/>
              <w:sz w:val="28"/>
              <w:szCs w:val="28"/>
              <w:lang w:val="en-US"/>
            </w:rPr>
            <w:t>Shotgun wads</w:t>
          </w:r>
          <w:r>
            <w:rPr>
              <w:b/>
              <w:bCs/>
              <w:color w:val="2F5496" w:themeColor="accent5" w:themeShade="BF"/>
              <w:sz w:val="28"/>
              <w:szCs w:val="28"/>
              <w:lang w:val="en-US"/>
            </w:rPr>
            <w:tab/>
          </w:r>
          <w:r>
            <w:rPr>
              <w:b/>
              <w:bCs/>
              <w:color w:val="2F5496" w:themeColor="accent5" w:themeShade="BF"/>
              <w:sz w:val="28"/>
              <w:szCs w:val="28"/>
              <w:lang w:val="en-US"/>
            </w:rPr>
            <w:tab/>
          </w:r>
          <w:r>
            <w:rPr>
              <w:b/>
              <w:bCs/>
              <w:color w:val="2F5496" w:themeColor="accent5" w:themeShade="BF"/>
              <w:sz w:val="28"/>
              <w:szCs w:val="28"/>
              <w:lang w:val="en-US"/>
            </w:rPr>
            <w:tab/>
          </w:r>
          <w:r>
            <w:rPr>
              <w:b/>
              <w:bCs/>
              <w:color w:val="2F5496" w:themeColor="accent5" w:themeShade="BF"/>
              <w:sz w:val="28"/>
              <w:szCs w:val="28"/>
              <w:lang w:val="en-US"/>
            </w:rPr>
            <w:tab/>
          </w:r>
          <w:r>
            <w:rPr>
              <w:b/>
              <w:bCs/>
              <w:color w:val="2F5496" w:themeColor="accent5" w:themeShade="BF"/>
              <w:sz w:val="28"/>
              <w:szCs w:val="28"/>
              <w:lang w:val="en-US"/>
            </w:rPr>
            <w:tab/>
          </w:r>
          <w:r>
            <w:rPr>
              <w:b/>
              <w:bCs/>
              <w:color w:val="2F5496" w:themeColor="accent5" w:themeShade="BF"/>
              <w:sz w:val="28"/>
              <w:szCs w:val="28"/>
              <w:lang w:val="en-US"/>
            </w:rPr>
            <w:tab/>
          </w:r>
          <w:r>
            <w:rPr>
              <w:b/>
              <w:bCs/>
              <w:color w:val="2F5496" w:themeColor="accent5" w:themeShade="BF"/>
              <w:sz w:val="28"/>
              <w:szCs w:val="28"/>
              <w:lang w:val="en-US"/>
            </w:rPr>
            <w:tab/>
          </w:r>
          <w:r>
            <w:rPr>
              <w:b/>
              <w:bCs/>
              <w:color w:val="2F5496" w:themeColor="accent5" w:themeShade="BF"/>
              <w:sz w:val="28"/>
              <w:szCs w:val="28"/>
              <w:lang w:val="en-US"/>
            </w:rPr>
            <w:tab/>
            <w:t xml:space="preserve">       p. 26</w:t>
          </w:r>
        </w:p>
        <w:p w14:paraId="1E8AF059" w14:textId="77777777" w:rsidR="00F27C82" w:rsidRDefault="00161EF5">
          <w:pPr>
            <w:ind w:left="1416"/>
            <w:rPr>
              <w:color w:val="2F5496" w:themeColor="accent5" w:themeShade="BF"/>
              <w:lang w:val="en-US"/>
            </w:rPr>
          </w:pPr>
          <w:r>
            <w:rPr>
              <w:color w:val="2F5496" w:themeColor="accent5" w:themeShade="BF"/>
              <w:lang w:val="en-US"/>
            </w:rPr>
            <w:t xml:space="preserve">Ireland </w:t>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t xml:space="preserve">        p. 27</w:t>
          </w:r>
        </w:p>
        <w:p w14:paraId="53334918" w14:textId="77777777" w:rsidR="00F27C82" w:rsidRDefault="00161EF5">
          <w:pPr>
            <w:ind w:left="1416"/>
            <w:rPr>
              <w:color w:val="2F5496" w:themeColor="accent5" w:themeShade="BF"/>
              <w:lang w:val="en-US"/>
            </w:rPr>
          </w:pPr>
          <w:r>
            <w:rPr>
              <w:color w:val="2F5496" w:themeColor="accent5" w:themeShade="BF"/>
              <w:lang w:val="en-US"/>
            </w:rPr>
            <w:t xml:space="preserve">United Kingdom </w:t>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t xml:space="preserve">                                p. 28</w:t>
          </w:r>
        </w:p>
        <w:p w14:paraId="7187F17C" w14:textId="77777777" w:rsidR="00F27C82" w:rsidRDefault="00161EF5">
          <w:pPr>
            <w:pStyle w:val="ListParagraph"/>
            <w:rPr>
              <w:bCs/>
              <w:color w:val="2F5496" w:themeColor="accent5" w:themeShade="BF"/>
              <w:szCs w:val="28"/>
              <w:lang w:val="en-US"/>
            </w:rPr>
          </w:pPr>
          <w:r>
            <w:rPr>
              <w:b/>
              <w:bCs/>
              <w:color w:val="2F5496" w:themeColor="accent5" w:themeShade="BF"/>
              <w:sz w:val="28"/>
              <w:szCs w:val="28"/>
              <w:lang w:val="en-US"/>
            </w:rPr>
            <w:tab/>
          </w:r>
          <w:r>
            <w:rPr>
              <w:bCs/>
              <w:color w:val="2F5496" w:themeColor="accent5" w:themeShade="BF"/>
              <w:szCs w:val="28"/>
              <w:lang w:val="en-US"/>
            </w:rPr>
            <w:t xml:space="preserve">France </w:t>
          </w:r>
          <w:r>
            <w:rPr>
              <w:bCs/>
              <w:color w:val="2F5496" w:themeColor="accent5" w:themeShade="BF"/>
              <w:szCs w:val="28"/>
              <w:lang w:val="en-US"/>
            </w:rPr>
            <w:tab/>
          </w:r>
          <w:r>
            <w:rPr>
              <w:bCs/>
              <w:color w:val="2F5496" w:themeColor="accent5" w:themeShade="BF"/>
              <w:szCs w:val="28"/>
              <w:lang w:val="en-US"/>
            </w:rPr>
            <w:tab/>
          </w:r>
          <w:r>
            <w:rPr>
              <w:bCs/>
              <w:color w:val="2F5496" w:themeColor="accent5" w:themeShade="BF"/>
              <w:szCs w:val="28"/>
              <w:lang w:val="en-US"/>
            </w:rPr>
            <w:tab/>
          </w:r>
          <w:r>
            <w:rPr>
              <w:bCs/>
              <w:color w:val="2F5496" w:themeColor="accent5" w:themeShade="BF"/>
              <w:szCs w:val="28"/>
              <w:lang w:val="en-US"/>
            </w:rPr>
            <w:tab/>
          </w:r>
          <w:r>
            <w:rPr>
              <w:bCs/>
              <w:color w:val="2F5496" w:themeColor="accent5" w:themeShade="BF"/>
              <w:szCs w:val="28"/>
              <w:lang w:val="en-US"/>
            </w:rPr>
            <w:tab/>
          </w:r>
          <w:r>
            <w:rPr>
              <w:bCs/>
              <w:color w:val="2F5496" w:themeColor="accent5" w:themeShade="BF"/>
              <w:szCs w:val="28"/>
              <w:lang w:val="en-US"/>
            </w:rPr>
            <w:tab/>
          </w:r>
          <w:r>
            <w:rPr>
              <w:bCs/>
              <w:color w:val="2F5496" w:themeColor="accent5" w:themeShade="BF"/>
              <w:szCs w:val="28"/>
              <w:lang w:val="en-US"/>
            </w:rPr>
            <w:tab/>
          </w:r>
          <w:r>
            <w:rPr>
              <w:bCs/>
              <w:color w:val="2F5496" w:themeColor="accent5" w:themeShade="BF"/>
              <w:szCs w:val="28"/>
              <w:lang w:val="en-US"/>
            </w:rPr>
            <w:tab/>
          </w:r>
          <w:r>
            <w:rPr>
              <w:bCs/>
              <w:color w:val="2F5496" w:themeColor="accent5" w:themeShade="BF"/>
              <w:szCs w:val="28"/>
              <w:lang w:val="en-US"/>
            </w:rPr>
            <w:tab/>
            <w:t xml:space="preserve">        p. 28</w:t>
          </w:r>
        </w:p>
        <w:p w14:paraId="0748251A" w14:textId="77777777" w:rsidR="00F27C82" w:rsidRDefault="00F27C82">
          <w:pPr>
            <w:pStyle w:val="ListParagraph"/>
            <w:rPr>
              <w:b/>
              <w:bCs/>
              <w:color w:val="2F5496" w:themeColor="accent5" w:themeShade="BF"/>
              <w:sz w:val="28"/>
              <w:szCs w:val="28"/>
              <w:lang w:val="en-US"/>
            </w:rPr>
          </w:pPr>
        </w:p>
        <w:p w14:paraId="75C3FE14" w14:textId="77777777" w:rsidR="00F27C82" w:rsidRDefault="00161EF5">
          <w:pPr>
            <w:pStyle w:val="ListParagraph"/>
            <w:numPr>
              <w:ilvl w:val="0"/>
              <w:numId w:val="7"/>
            </w:numPr>
            <w:rPr>
              <w:b/>
              <w:bCs/>
              <w:color w:val="2F5496" w:themeColor="accent5" w:themeShade="BF"/>
              <w:sz w:val="28"/>
              <w:szCs w:val="28"/>
              <w:lang w:val="en-US"/>
            </w:rPr>
          </w:pPr>
          <w:r>
            <w:rPr>
              <w:b/>
              <w:bCs/>
              <w:color w:val="2F5496" w:themeColor="accent5" w:themeShade="BF"/>
              <w:sz w:val="28"/>
              <w:szCs w:val="28"/>
              <w:lang w:val="en-US"/>
            </w:rPr>
            <w:t>Bio-film support media</w:t>
          </w:r>
          <w:r>
            <w:rPr>
              <w:b/>
              <w:bCs/>
              <w:color w:val="2F5496" w:themeColor="accent5" w:themeShade="BF"/>
              <w:sz w:val="28"/>
              <w:szCs w:val="28"/>
              <w:lang w:val="en-US"/>
            </w:rPr>
            <w:tab/>
          </w:r>
          <w:r>
            <w:rPr>
              <w:b/>
              <w:bCs/>
              <w:color w:val="2F5496" w:themeColor="accent5" w:themeShade="BF"/>
              <w:sz w:val="28"/>
              <w:szCs w:val="28"/>
              <w:lang w:val="en-US"/>
            </w:rPr>
            <w:tab/>
          </w:r>
          <w:r>
            <w:rPr>
              <w:b/>
              <w:bCs/>
              <w:color w:val="2F5496" w:themeColor="accent5" w:themeShade="BF"/>
              <w:sz w:val="28"/>
              <w:szCs w:val="28"/>
              <w:lang w:val="en-US"/>
            </w:rPr>
            <w:tab/>
          </w:r>
          <w:r>
            <w:rPr>
              <w:b/>
              <w:bCs/>
              <w:color w:val="2F5496" w:themeColor="accent5" w:themeShade="BF"/>
              <w:sz w:val="28"/>
              <w:szCs w:val="28"/>
              <w:lang w:val="en-US"/>
            </w:rPr>
            <w:tab/>
          </w:r>
          <w:r>
            <w:rPr>
              <w:b/>
              <w:bCs/>
              <w:color w:val="2F5496" w:themeColor="accent5" w:themeShade="BF"/>
              <w:sz w:val="28"/>
              <w:szCs w:val="28"/>
              <w:lang w:val="en-US"/>
            </w:rPr>
            <w:tab/>
          </w:r>
          <w:r>
            <w:rPr>
              <w:b/>
              <w:bCs/>
              <w:color w:val="2F5496" w:themeColor="accent5" w:themeShade="BF"/>
              <w:sz w:val="28"/>
              <w:szCs w:val="28"/>
              <w:lang w:val="en-US"/>
            </w:rPr>
            <w:tab/>
            <w:t xml:space="preserve">                 p. 29</w:t>
          </w:r>
        </w:p>
        <w:p w14:paraId="7AF748D6" w14:textId="77777777" w:rsidR="00F27C82" w:rsidRDefault="00161EF5">
          <w:pPr>
            <w:ind w:left="720"/>
            <w:rPr>
              <w:b/>
              <w:bCs/>
              <w:color w:val="2F5496" w:themeColor="accent5" w:themeShade="BF"/>
              <w:sz w:val="28"/>
              <w:szCs w:val="28"/>
              <w:lang w:val="sv-SE"/>
            </w:rPr>
          </w:pPr>
          <w:r>
            <w:rPr>
              <w:b/>
              <w:bCs/>
              <w:color w:val="2F5496" w:themeColor="accent5" w:themeShade="BF"/>
              <w:sz w:val="28"/>
              <w:szCs w:val="28"/>
              <w:lang w:val="en-US"/>
            </w:rPr>
            <w:t xml:space="preserve"> </w:t>
          </w:r>
          <w:r>
            <w:rPr>
              <w:b/>
              <w:bCs/>
              <w:color w:val="2F5496" w:themeColor="accent5" w:themeShade="BF"/>
              <w:sz w:val="28"/>
              <w:szCs w:val="28"/>
              <w:lang w:val="en-US"/>
            </w:rPr>
            <w:tab/>
          </w:r>
          <w:r>
            <w:rPr>
              <w:color w:val="2F5496" w:themeColor="accent5" w:themeShade="BF"/>
              <w:lang w:val="sv-SE"/>
            </w:rPr>
            <w:t>Denmark</w:t>
          </w:r>
          <w:r>
            <w:rPr>
              <w:color w:val="2F5496" w:themeColor="accent5" w:themeShade="BF"/>
              <w:lang w:val="sv-SE"/>
            </w:rPr>
            <w:tab/>
          </w:r>
          <w:r>
            <w:rPr>
              <w:color w:val="2F5496" w:themeColor="accent5" w:themeShade="BF"/>
              <w:lang w:val="sv-SE"/>
            </w:rPr>
            <w:tab/>
          </w:r>
          <w:r>
            <w:rPr>
              <w:color w:val="2F5496" w:themeColor="accent5" w:themeShade="BF"/>
              <w:lang w:val="sv-SE"/>
            </w:rPr>
            <w:tab/>
          </w:r>
          <w:r>
            <w:rPr>
              <w:color w:val="2F5496" w:themeColor="accent5" w:themeShade="BF"/>
              <w:lang w:val="sv-SE"/>
            </w:rPr>
            <w:tab/>
          </w:r>
          <w:r>
            <w:rPr>
              <w:color w:val="2F5496" w:themeColor="accent5" w:themeShade="BF"/>
              <w:lang w:val="sv-SE"/>
            </w:rPr>
            <w:tab/>
          </w:r>
          <w:r>
            <w:rPr>
              <w:color w:val="2F5496" w:themeColor="accent5" w:themeShade="BF"/>
              <w:lang w:val="sv-SE"/>
            </w:rPr>
            <w:tab/>
          </w:r>
          <w:r>
            <w:rPr>
              <w:color w:val="2F5496" w:themeColor="accent5" w:themeShade="BF"/>
              <w:lang w:val="sv-SE"/>
            </w:rPr>
            <w:tab/>
          </w:r>
          <w:r>
            <w:rPr>
              <w:color w:val="2F5496" w:themeColor="accent5" w:themeShade="BF"/>
              <w:lang w:val="sv-SE"/>
            </w:rPr>
            <w:tab/>
            <w:t xml:space="preserve">        p. 30</w:t>
          </w:r>
        </w:p>
        <w:p w14:paraId="7BB23871" w14:textId="77777777" w:rsidR="00F27C82" w:rsidRDefault="00161EF5">
          <w:pPr>
            <w:ind w:left="708" w:firstLine="708"/>
            <w:rPr>
              <w:color w:val="2F5496" w:themeColor="accent5" w:themeShade="BF"/>
              <w:lang w:val="sv-SE"/>
            </w:rPr>
          </w:pPr>
          <w:r>
            <w:rPr>
              <w:color w:val="2F5496" w:themeColor="accent5" w:themeShade="BF"/>
              <w:lang w:val="sv-SE"/>
            </w:rPr>
            <w:t>Sweden</w:t>
          </w:r>
          <w:r>
            <w:rPr>
              <w:color w:val="2F5496" w:themeColor="accent5" w:themeShade="BF"/>
              <w:lang w:val="sv-SE"/>
            </w:rPr>
            <w:tab/>
          </w:r>
          <w:r>
            <w:rPr>
              <w:color w:val="2F5496" w:themeColor="accent5" w:themeShade="BF"/>
              <w:lang w:val="sv-SE"/>
            </w:rPr>
            <w:tab/>
          </w:r>
          <w:r>
            <w:rPr>
              <w:color w:val="2F5496" w:themeColor="accent5" w:themeShade="BF"/>
              <w:lang w:val="sv-SE"/>
            </w:rPr>
            <w:tab/>
          </w:r>
          <w:r>
            <w:rPr>
              <w:color w:val="2F5496" w:themeColor="accent5" w:themeShade="BF"/>
              <w:lang w:val="sv-SE"/>
            </w:rPr>
            <w:tab/>
          </w:r>
          <w:r>
            <w:rPr>
              <w:color w:val="2F5496" w:themeColor="accent5" w:themeShade="BF"/>
              <w:lang w:val="sv-SE"/>
            </w:rPr>
            <w:tab/>
          </w:r>
          <w:r>
            <w:rPr>
              <w:color w:val="2F5496" w:themeColor="accent5" w:themeShade="BF"/>
              <w:lang w:val="sv-SE"/>
            </w:rPr>
            <w:tab/>
          </w:r>
          <w:r>
            <w:rPr>
              <w:color w:val="2F5496" w:themeColor="accent5" w:themeShade="BF"/>
              <w:lang w:val="sv-SE"/>
            </w:rPr>
            <w:tab/>
          </w:r>
          <w:r>
            <w:rPr>
              <w:color w:val="2F5496" w:themeColor="accent5" w:themeShade="BF"/>
              <w:lang w:val="sv-SE"/>
            </w:rPr>
            <w:tab/>
            <w:t xml:space="preserve">        p. 30</w:t>
          </w:r>
        </w:p>
        <w:p w14:paraId="7F2C4D3E" w14:textId="77777777" w:rsidR="00F27C82" w:rsidRDefault="00161EF5">
          <w:pPr>
            <w:ind w:left="708" w:firstLine="708"/>
            <w:rPr>
              <w:color w:val="2F5496" w:themeColor="accent5" w:themeShade="BF"/>
              <w:lang w:val="sv-SE"/>
            </w:rPr>
          </w:pPr>
          <w:r>
            <w:rPr>
              <w:color w:val="2F5496" w:themeColor="accent5" w:themeShade="BF"/>
              <w:lang w:val="sv-SE"/>
            </w:rPr>
            <w:t>United Kingdom</w:t>
          </w:r>
          <w:r>
            <w:rPr>
              <w:color w:val="2F5496" w:themeColor="accent5" w:themeShade="BF"/>
              <w:lang w:val="sv-SE"/>
            </w:rPr>
            <w:tab/>
          </w:r>
          <w:r>
            <w:rPr>
              <w:color w:val="2F5496" w:themeColor="accent5" w:themeShade="BF"/>
              <w:lang w:val="sv-SE"/>
            </w:rPr>
            <w:tab/>
          </w:r>
          <w:r>
            <w:rPr>
              <w:color w:val="2F5496" w:themeColor="accent5" w:themeShade="BF"/>
              <w:lang w:val="sv-SE"/>
            </w:rPr>
            <w:tab/>
          </w:r>
          <w:r>
            <w:rPr>
              <w:color w:val="2F5496" w:themeColor="accent5" w:themeShade="BF"/>
              <w:lang w:val="sv-SE"/>
            </w:rPr>
            <w:tab/>
          </w:r>
          <w:r>
            <w:rPr>
              <w:color w:val="2F5496" w:themeColor="accent5" w:themeShade="BF"/>
              <w:lang w:val="sv-SE"/>
            </w:rPr>
            <w:tab/>
          </w:r>
          <w:r>
            <w:rPr>
              <w:color w:val="2F5496" w:themeColor="accent5" w:themeShade="BF"/>
              <w:lang w:val="sv-SE"/>
            </w:rPr>
            <w:tab/>
            <w:t xml:space="preserve">                    p. 31</w:t>
          </w:r>
        </w:p>
        <w:p w14:paraId="619C5003" w14:textId="77777777" w:rsidR="00F27C82" w:rsidRDefault="00161EF5">
          <w:pPr>
            <w:ind w:left="708" w:firstLine="708"/>
            <w:rPr>
              <w:color w:val="2F5496" w:themeColor="accent5" w:themeShade="BF"/>
            </w:rPr>
          </w:pPr>
          <w:r>
            <w:rPr>
              <w:color w:val="2F5496" w:themeColor="accent5" w:themeShade="BF"/>
            </w:rPr>
            <w:t>France</w:t>
          </w:r>
          <w:r>
            <w:rPr>
              <w:color w:val="2F5496" w:themeColor="accent5" w:themeShade="BF"/>
            </w:rPr>
            <w:tab/>
          </w:r>
          <w:r>
            <w:rPr>
              <w:color w:val="2F5496" w:themeColor="accent5" w:themeShade="BF"/>
            </w:rPr>
            <w:tab/>
          </w:r>
          <w:r>
            <w:rPr>
              <w:color w:val="2F5496" w:themeColor="accent5" w:themeShade="BF"/>
            </w:rPr>
            <w:tab/>
          </w:r>
          <w:r>
            <w:rPr>
              <w:color w:val="2F5496" w:themeColor="accent5" w:themeShade="BF"/>
            </w:rPr>
            <w:tab/>
          </w:r>
          <w:r>
            <w:rPr>
              <w:color w:val="2F5496" w:themeColor="accent5" w:themeShade="BF"/>
            </w:rPr>
            <w:tab/>
          </w:r>
          <w:r>
            <w:rPr>
              <w:color w:val="2F5496" w:themeColor="accent5" w:themeShade="BF"/>
            </w:rPr>
            <w:tab/>
          </w:r>
          <w:r>
            <w:rPr>
              <w:color w:val="2F5496" w:themeColor="accent5" w:themeShade="BF"/>
            </w:rPr>
            <w:tab/>
          </w:r>
          <w:r>
            <w:rPr>
              <w:color w:val="2F5496" w:themeColor="accent5" w:themeShade="BF"/>
            </w:rPr>
            <w:tab/>
            <w:t xml:space="preserve">                    p. 32</w:t>
          </w:r>
        </w:p>
        <w:p w14:paraId="44B6731C" w14:textId="77777777" w:rsidR="00F27C82" w:rsidRDefault="00F27C82">
          <w:pPr>
            <w:rPr>
              <w:color w:val="2F5496" w:themeColor="accent5" w:themeShade="BF"/>
            </w:rPr>
          </w:pPr>
        </w:p>
        <w:p w14:paraId="266AC1DB" w14:textId="77777777" w:rsidR="00F27C82" w:rsidRDefault="00161EF5">
          <w:pPr>
            <w:pStyle w:val="ListParagraph"/>
            <w:numPr>
              <w:ilvl w:val="0"/>
              <w:numId w:val="7"/>
            </w:numPr>
            <w:rPr>
              <w:b/>
              <w:color w:val="2F5496" w:themeColor="accent5" w:themeShade="BF"/>
              <w:sz w:val="28"/>
            </w:rPr>
          </w:pPr>
          <w:proofErr w:type="spellStart"/>
          <w:r>
            <w:rPr>
              <w:b/>
              <w:color w:val="2F5496" w:themeColor="accent5" w:themeShade="BF"/>
              <w:sz w:val="28"/>
            </w:rPr>
            <w:t>Other</w:t>
          </w:r>
          <w:proofErr w:type="spellEnd"/>
          <w:r>
            <w:rPr>
              <w:b/>
              <w:color w:val="2F5496" w:themeColor="accent5" w:themeShade="BF"/>
              <w:sz w:val="28"/>
            </w:rPr>
            <w:t xml:space="preserve"> Items</w:t>
          </w:r>
          <w:r>
            <w:rPr>
              <w:b/>
              <w:color w:val="2F5496" w:themeColor="accent5" w:themeShade="BF"/>
              <w:sz w:val="28"/>
            </w:rPr>
            <w:tab/>
          </w:r>
          <w:r>
            <w:rPr>
              <w:b/>
              <w:color w:val="2F5496" w:themeColor="accent5" w:themeShade="BF"/>
              <w:sz w:val="28"/>
            </w:rPr>
            <w:tab/>
          </w:r>
          <w:r>
            <w:rPr>
              <w:b/>
              <w:color w:val="2F5496" w:themeColor="accent5" w:themeShade="BF"/>
              <w:sz w:val="28"/>
            </w:rPr>
            <w:tab/>
          </w:r>
          <w:r>
            <w:rPr>
              <w:b/>
              <w:color w:val="2F5496" w:themeColor="accent5" w:themeShade="BF"/>
              <w:sz w:val="28"/>
            </w:rPr>
            <w:tab/>
          </w:r>
          <w:r>
            <w:rPr>
              <w:b/>
              <w:color w:val="2F5496" w:themeColor="accent5" w:themeShade="BF"/>
              <w:sz w:val="28"/>
            </w:rPr>
            <w:tab/>
          </w:r>
          <w:r>
            <w:rPr>
              <w:b/>
              <w:color w:val="2F5496" w:themeColor="accent5" w:themeShade="BF"/>
              <w:sz w:val="28"/>
            </w:rPr>
            <w:tab/>
          </w:r>
          <w:r>
            <w:rPr>
              <w:b/>
              <w:color w:val="2F5496" w:themeColor="accent5" w:themeShade="BF"/>
              <w:sz w:val="28"/>
            </w:rPr>
            <w:tab/>
          </w:r>
          <w:r>
            <w:rPr>
              <w:b/>
              <w:color w:val="2F5496" w:themeColor="accent5" w:themeShade="BF"/>
              <w:sz w:val="28"/>
            </w:rPr>
            <w:tab/>
            <w:t xml:space="preserve">       p. 33</w:t>
          </w:r>
        </w:p>
        <w:p w14:paraId="689BA960" w14:textId="77777777" w:rsidR="00F27C82" w:rsidRDefault="00161EF5">
          <w:pPr>
            <w:pStyle w:val="ListParagraph"/>
            <w:ind w:left="1416"/>
            <w:rPr>
              <w:color w:val="2F5496" w:themeColor="accent5" w:themeShade="BF"/>
            </w:rPr>
          </w:pPr>
          <w:proofErr w:type="spellStart"/>
          <w:r>
            <w:rPr>
              <w:color w:val="2F5496" w:themeColor="accent5" w:themeShade="BF"/>
            </w:rPr>
            <w:t>Sweden</w:t>
          </w:r>
          <w:proofErr w:type="spellEnd"/>
          <w:r>
            <w:rPr>
              <w:color w:val="2F5496" w:themeColor="accent5" w:themeShade="BF"/>
            </w:rPr>
            <w:tab/>
          </w:r>
          <w:r>
            <w:rPr>
              <w:color w:val="2F5496" w:themeColor="accent5" w:themeShade="BF"/>
            </w:rPr>
            <w:tab/>
          </w:r>
          <w:r>
            <w:rPr>
              <w:color w:val="2F5496" w:themeColor="accent5" w:themeShade="BF"/>
            </w:rPr>
            <w:tab/>
          </w:r>
          <w:r>
            <w:rPr>
              <w:color w:val="2F5496" w:themeColor="accent5" w:themeShade="BF"/>
            </w:rPr>
            <w:tab/>
          </w:r>
          <w:r>
            <w:rPr>
              <w:color w:val="2F5496" w:themeColor="accent5" w:themeShade="BF"/>
            </w:rPr>
            <w:tab/>
          </w:r>
          <w:r>
            <w:rPr>
              <w:color w:val="2F5496" w:themeColor="accent5" w:themeShade="BF"/>
            </w:rPr>
            <w:tab/>
          </w:r>
          <w:r>
            <w:rPr>
              <w:color w:val="2F5496" w:themeColor="accent5" w:themeShade="BF"/>
            </w:rPr>
            <w:tab/>
          </w:r>
          <w:r>
            <w:rPr>
              <w:color w:val="2F5496" w:themeColor="accent5" w:themeShade="BF"/>
            </w:rPr>
            <w:tab/>
            <w:t xml:space="preserve">        p. 33</w:t>
          </w:r>
        </w:p>
        <w:p w14:paraId="36BDB845" w14:textId="77777777" w:rsidR="00F27C82" w:rsidRDefault="00161EF5">
          <w:pPr>
            <w:pStyle w:val="ListParagraph"/>
            <w:ind w:left="1416"/>
            <w:rPr>
              <w:color w:val="2F5496" w:themeColor="accent5" w:themeShade="BF"/>
            </w:rPr>
          </w:pPr>
          <w:r>
            <w:rPr>
              <w:color w:val="2F5496" w:themeColor="accent5" w:themeShade="BF"/>
            </w:rPr>
            <w:t>Portugal</w:t>
          </w:r>
          <w:r>
            <w:rPr>
              <w:color w:val="2F5496" w:themeColor="accent5" w:themeShade="BF"/>
            </w:rPr>
            <w:tab/>
          </w:r>
          <w:r>
            <w:rPr>
              <w:color w:val="2F5496" w:themeColor="accent5" w:themeShade="BF"/>
            </w:rPr>
            <w:tab/>
          </w:r>
          <w:r>
            <w:rPr>
              <w:color w:val="2F5496" w:themeColor="accent5" w:themeShade="BF"/>
            </w:rPr>
            <w:tab/>
          </w:r>
          <w:r>
            <w:rPr>
              <w:color w:val="2F5496" w:themeColor="accent5" w:themeShade="BF"/>
            </w:rPr>
            <w:tab/>
          </w:r>
          <w:r>
            <w:rPr>
              <w:color w:val="2F5496" w:themeColor="accent5" w:themeShade="BF"/>
            </w:rPr>
            <w:tab/>
          </w:r>
          <w:r>
            <w:rPr>
              <w:color w:val="2F5496" w:themeColor="accent5" w:themeShade="BF"/>
            </w:rPr>
            <w:tab/>
          </w:r>
          <w:r>
            <w:rPr>
              <w:color w:val="2F5496" w:themeColor="accent5" w:themeShade="BF"/>
            </w:rPr>
            <w:tab/>
          </w:r>
          <w:r>
            <w:rPr>
              <w:color w:val="2F5496" w:themeColor="accent5" w:themeShade="BF"/>
            </w:rPr>
            <w:tab/>
            <w:t xml:space="preserve">        p. 34</w:t>
          </w:r>
        </w:p>
        <w:p w14:paraId="2752F43A" w14:textId="77777777" w:rsidR="00F27C82" w:rsidRDefault="00161EF5">
          <w:pPr>
            <w:pStyle w:val="ListParagraph"/>
            <w:ind w:left="1416"/>
            <w:rPr>
              <w:color w:val="2F5496" w:themeColor="accent5" w:themeShade="BF"/>
              <w:lang w:val="en-US"/>
            </w:rPr>
          </w:pPr>
          <w:r>
            <w:rPr>
              <w:color w:val="2F5496" w:themeColor="accent5" w:themeShade="BF"/>
              <w:lang w:val="en-US"/>
            </w:rPr>
            <w:t>France</w:t>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t xml:space="preserve">        p. 34</w:t>
          </w:r>
        </w:p>
        <w:p w14:paraId="347021A6" w14:textId="77777777" w:rsidR="00F27C82" w:rsidRDefault="00161EF5">
          <w:pPr>
            <w:pStyle w:val="ListParagraph"/>
            <w:ind w:left="1416"/>
            <w:rPr>
              <w:color w:val="2F5496" w:themeColor="accent5" w:themeShade="BF"/>
              <w:lang w:val="en-US"/>
            </w:rPr>
          </w:pPr>
          <w:r>
            <w:rPr>
              <w:color w:val="2F5496" w:themeColor="accent5" w:themeShade="BF"/>
              <w:lang w:val="en-US"/>
            </w:rPr>
            <w:t>Germany</w:t>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r>
          <w:r>
            <w:rPr>
              <w:color w:val="2F5496" w:themeColor="accent5" w:themeShade="BF"/>
              <w:lang w:val="en-US"/>
            </w:rPr>
            <w:tab/>
            <w:t xml:space="preserve">        p. 36</w:t>
          </w:r>
        </w:p>
        <w:p w14:paraId="4CC7A935" w14:textId="77777777" w:rsidR="00F27C82" w:rsidRDefault="00F27C82">
          <w:pPr>
            <w:pStyle w:val="ListParagraph"/>
            <w:ind w:left="1416"/>
            <w:rPr>
              <w:color w:val="2F5496" w:themeColor="accent5" w:themeShade="BF"/>
              <w:lang w:val="en-US"/>
            </w:rPr>
          </w:pPr>
        </w:p>
        <w:p w14:paraId="22B3302C" w14:textId="77777777" w:rsidR="00F27C82" w:rsidRDefault="00161EF5">
          <w:pPr>
            <w:pStyle w:val="ListParagraph"/>
            <w:numPr>
              <w:ilvl w:val="0"/>
              <w:numId w:val="7"/>
            </w:numPr>
            <w:rPr>
              <w:b/>
              <w:color w:val="2F5496" w:themeColor="accent5" w:themeShade="BF"/>
              <w:sz w:val="28"/>
              <w:lang w:val="en-US"/>
            </w:rPr>
          </w:pPr>
          <w:r>
            <w:rPr>
              <w:b/>
              <w:color w:val="2F5496" w:themeColor="accent5" w:themeShade="BF"/>
              <w:sz w:val="28"/>
              <w:lang w:val="en-US"/>
            </w:rPr>
            <w:t>Conclusions and envisioned measures</w:t>
          </w:r>
          <w:r>
            <w:rPr>
              <w:b/>
              <w:color w:val="2F5496" w:themeColor="accent5" w:themeShade="BF"/>
              <w:sz w:val="28"/>
              <w:lang w:val="en-US"/>
            </w:rPr>
            <w:tab/>
          </w:r>
          <w:r>
            <w:rPr>
              <w:b/>
              <w:color w:val="2F5496" w:themeColor="accent5" w:themeShade="BF"/>
              <w:sz w:val="28"/>
              <w:lang w:val="en-US"/>
            </w:rPr>
            <w:tab/>
          </w:r>
          <w:r>
            <w:rPr>
              <w:b/>
              <w:color w:val="2F5496" w:themeColor="accent5" w:themeShade="BF"/>
              <w:sz w:val="28"/>
              <w:lang w:val="en-US"/>
            </w:rPr>
            <w:tab/>
          </w:r>
          <w:r>
            <w:rPr>
              <w:b/>
              <w:color w:val="2F5496" w:themeColor="accent5" w:themeShade="BF"/>
              <w:sz w:val="28"/>
              <w:lang w:val="en-US"/>
            </w:rPr>
            <w:tab/>
            <w:t xml:space="preserve">       p. 36</w:t>
          </w:r>
        </w:p>
      </w:sdtContent>
    </w:sdt>
    <w:p w14:paraId="4F4BBA43" w14:textId="77777777" w:rsidR="00F27C82" w:rsidRDefault="00F27C82">
      <w:pPr>
        <w:pStyle w:val="NormalWeb"/>
        <w:spacing w:before="280" w:after="0" w:line="240" w:lineRule="auto"/>
        <w:rPr>
          <w:b/>
          <w:color w:val="2F5496" w:themeColor="accent5" w:themeShade="BF"/>
          <w:lang w:val="en-GB"/>
        </w:rPr>
        <w:sectPr w:rsidR="00F27C82">
          <w:footerReference w:type="default" r:id="rId9"/>
          <w:pgSz w:w="11906" w:h="16838"/>
          <w:pgMar w:top="1417" w:right="1417" w:bottom="1417" w:left="1417" w:header="0" w:footer="708" w:gutter="0"/>
          <w:cols w:space="720"/>
          <w:formProt w:val="0"/>
          <w:docGrid w:linePitch="360"/>
        </w:sectPr>
      </w:pPr>
    </w:p>
    <w:p w14:paraId="2735719C" w14:textId="77777777" w:rsidR="00F27C82" w:rsidRDefault="00161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pPr>
      <w:r>
        <w:lastRenderedPageBreak/>
        <w:t>1. Introduction</w:t>
      </w:r>
    </w:p>
    <w:p w14:paraId="48543C45" w14:textId="77777777" w:rsidR="00F27C82" w:rsidRDefault="00F2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GB"/>
        </w:rPr>
      </w:pPr>
    </w:p>
    <w:p w14:paraId="629911A9" w14:textId="77777777" w:rsidR="00F27C82" w:rsidRDefault="00161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GB"/>
        </w:rPr>
      </w:pPr>
      <w:r>
        <w:rPr>
          <w:lang w:val="en-GB"/>
        </w:rPr>
        <w:t xml:space="preserve">This document is produced within the scope of the OSPAR Regional Action Plan on Marine Litter in response to Action 48. The aim of Action 48 is </w:t>
      </w:r>
      <w:r>
        <w:rPr>
          <w:i/>
          <w:lang w:val="en-GB"/>
        </w:rPr>
        <w:t>to evaluate the potential harm caused to the marine environment by items such as cigarette filters, butts, balloons, shotgun wads, cotton buds and bio-film support media</w:t>
      </w:r>
      <w:r>
        <w:rPr>
          <w:lang w:val="en-GB"/>
        </w:rPr>
        <w:t>.</w:t>
      </w:r>
    </w:p>
    <w:p w14:paraId="25475E22" w14:textId="77777777" w:rsidR="00F27C82" w:rsidRDefault="00F2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GB"/>
        </w:rPr>
      </w:pPr>
    </w:p>
    <w:p w14:paraId="3DF2FABF" w14:textId="77777777" w:rsidR="00F27C82" w:rsidRDefault="00161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auto"/>
          <w:sz w:val="20"/>
          <w:szCs w:val="20"/>
          <w:lang w:val="en-GB" w:eastAsia="en-US"/>
        </w:rPr>
      </w:pPr>
      <w:r>
        <w:rPr>
          <w:color w:val="333333"/>
          <w:shd w:val="clear" w:color="auto" w:fill="FFFFFF"/>
          <w:lang w:val="en-GB" w:eastAsia="en-US"/>
        </w:rPr>
        <w:t>Once in the marine environment there are a range of impacts from macro and micro-litter including entanglement, injury and ingestion of litter by wildlife; the colonisation of floating debris by invasive species as well as toxicological effects of hazardous chemicals released by degrading plastics. There are also serious socio-economic implications from the loss of litter via waste management sources, including loss of tourism revenue, increased clean-up costs, particularly for municipalities along the coast and increased navigation hazards at sea. The work undertaken to date within OSPAR aims to collate knowledge from across the OSPAR Contracting Parties and, for two cases, characterise the potential harm</w:t>
      </w:r>
      <w:r>
        <w:rPr>
          <w:rFonts w:ascii="Helvetica" w:hAnsi="Helvetica"/>
          <w:color w:val="333333"/>
          <w:sz w:val="23"/>
          <w:szCs w:val="23"/>
          <w:shd w:val="clear" w:color="auto" w:fill="FFFFFF"/>
          <w:lang w:val="en-GB" w:eastAsia="en-US"/>
        </w:rPr>
        <w:t xml:space="preserve">.  </w:t>
      </w:r>
    </w:p>
    <w:p w14:paraId="2D8A344D" w14:textId="77777777" w:rsidR="00F27C82" w:rsidRDefault="00F2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GB"/>
        </w:rPr>
      </w:pPr>
    </w:p>
    <w:p w14:paraId="2A052951" w14:textId="77777777" w:rsidR="00F27C82" w:rsidRDefault="00161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GB"/>
        </w:rPr>
      </w:pPr>
      <w:r>
        <w:rPr>
          <w:lang w:val="en-GB"/>
        </w:rPr>
        <w:t xml:space="preserve">Indeed, the </w:t>
      </w:r>
      <w:proofErr w:type="spellStart"/>
      <w:r>
        <w:rPr>
          <w:lang w:val="en-GB"/>
        </w:rPr>
        <w:t>CleanAtlantic</w:t>
      </w:r>
      <w:proofErr w:type="spellEnd"/>
      <w:r>
        <w:rPr>
          <w:lang w:val="en-GB"/>
        </w:rPr>
        <w:t xml:space="preserve"> project - and the three partners which are involved in the study: </w:t>
      </w:r>
      <w:proofErr w:type="spellStart"/>
      <w:r>
        <w:rPr>
          <w:lang w:val="en-GB"/>
        </w:rPr>
        <w:t>Cedre</w:t>
      </w:r>
      <w:proofErr w:type="spellEnd"/>
      <w:r>
        <w:rPr>
          <w:lang w:val="en-GB"/>
        </w:rPr>
        <w:t xml:space="preserve"> from France (action leader), Cefas from United Kingdom and Instituto Español de </w:t>
      </w:r>
      <w:proofErr w:type="spellStart"/>
      <w:r>
        <w:rPr>
          <w:lang w:val="en-GB"/>
        </w:rPr>
        <w:t>Oceanografía</w:t>
      </w:r>
      <w:proofErr w:type="spellEnd"/>
      <w:r>
        <w:rPr>
          <w:lang w:val="en-GB"/>
        </w:rPr>
        <w:t xml:space="preserve"> from Spain – developed two documents. These studies have provided a detailed evaluation of two of the items (cigarette butt filters and cotton buds) and resulted in two outputs: </w:t>
      </w:r>
    </w:p>
    <w:p w14:paraId="230EDCDF" w14:textId="77777777" w:rsidR="00F27C82" w:rsidRDefault="00161EF5">
      <w:pPr>
        <w:pStyle w:val="ListParagraph"/>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GB"/>
        </w:rPr>
      </w:pPr>
      <w:r>
        <w:rPr>
          <w:lang w:val="en-GB"/>
        </w:rPr>
        <w:t xml:space="preserve">one on cigarette filters’ behaviour, degradation, chemical contamination and toxicity in the marine environment for decision support; </w:t>
      </w:r>
    </w:p>
    <w:p w14:paraId="0C3C25B1" w14:textId="77777777" w:rsidR="00F27C82" w:rsidRDefault="00161EF5">
      <w:pPr>
        <w:pStyle w:val="ListParagraph"/>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GB"/>
        </w:rPr>
      </w:pPr>
      <w:r>
        <w:rPr>
          <w:lang w:val="en-GB"/>
        </w:rPr>
        <w:t xml:space="preserve">one on cotton buds’ behaviour, </w:t>
      </w:r>
      <w:proofErr w:type="gramStart"/>
      <w:r>
        <w:rPr>
          <w:lang w:val="en-GB"/>
        </w:rPr>
        <w:t>degradation</w:t>
      </w:r>
      <w:proofErr w:type="gramEnd"/>
      <w:r>
        <w:rPr>
          <w:lang w:val="en-GB"/>
        </w:rPr>
        <w:t xml:space="preserve"> and impacts.</w:t>
      </w:r>
    </w:p>
    <w:p w14:paraId="7A7EA022" w14:textId="77777777" w:rsidR="00F27C82" w:rsidRDefault="00F2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GB"/>
        </w:rPr>
      </w:pPr>
    </w:p>
    <w:p w14:paraId="66D23854" w14:textId="77777777" w:rsidR="00F27C82" w:rsidRDefault="00161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GB"/>
        </w:rPr>
      </w:pPr>
      <w:r>
        <w:rPr>
          <w:lang w:val="en-GB"/>
        </w:rPr>
        <w:t xml:space="preserve">This current scoping study aims to gather supplementary information on all of the identified items in the action.  The study is based on information submitted by Contracting Parties in response to an OSPAR questionnaire circulated during the summer 2020. The questionnaire aimed to gathering the studies that have been carried out to assess the potential harm caused to the marine environment by items such as cigarette filters/butts, balloons, shotgun wads, cotton buds and bio-film support media. It should be noted that these items are not the only ones to cause harm to the marine environment. In their questionnaire returns, some countries mentioned studies dealing with other items such as plastic bags (Action 44) or microbeads (Action 47). We propose to examine the impacts of these items in section 6 of this document. </w:t>
      </w:r>
    </w:p>
    <w:p w14:paraId="29C7D1A6" w14:textId="77777777" w:rsidR="00F27C82" w:rsidRDefault="00161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2F5496" w:themeColor="accent5" w:themeShade="BF"/>
          <w:lang w:val="en-GB"/>
        </w:rPr>
      </w:pPr>
      <w:proofErr w:type="gramStart"/>
      <w:r>
        <w:rPr>
          <w:lang w:val="en-GB"/>
        </w:rPr>
        <w:lastRenderedPageBreak/>
        <w:t>Last but not least</w:t>
      </w:r>
      <w:proofErr w:type="gramEnd"/>
      <w:r>
        <w:rPr>
          <w:lang w:val="en-GB"/>
        </w:rPr>
        <w:t xml:space="preserve">, this bibliographical study examines envisioned measures suggested by experts and scientists who </w:t>
      </w:r>
      <w:proofErr w:type="spellStart"/>
      <w:r>
        <w:t>were</w:t>
      </w:r>
      <w:proofErr w:type="spellEnd"/>
      <w:r>
        <w:t xml:space="preserve"> </w:t>
      </w:r>
      <w:proofErr w:type="spellStart"/>
      <w:r>
        <w:t>referenced</w:t>
      </w:r>
      <w:proofErr w:type="spellEnd"/>
      <w:r>
        <w:t xml:space="preserve"> to in the OSPAR questionnaire.</w:t>
      </w:r>
    </w:p>
    <w:p w14:paraId="71C28CB1" w14:textId="77777777" w:rsidR="00F27C82" w:rsidRDefault="00161EF5">
      <w:pPr>
        <w:pStyle w:val="NormalWeb"/>
        <w:spacing w:before="280" w:after="0" w:line="360" w:lineRule="auto"/>
        <w:jc w:val="both"/>
        <w:rPr>
          <w:color w:val="2F5496" w:themeColor="accent5" w:themeShade="BF"/>
          <w:lang w:val="en-GB"/>
        </w:rPr>
      </w:pPr>
      <w:r>
        <w:rPr>
          <w:lang w:val="en-GB"/>
        </w:rPr>
        <w:t xml:space="preserve">Responses to the questionnaire were provided by 11 Contracting Parties: Netherlands, the European Union, Sweden, Denmark, Belgium, the United Kingdom, France, Germany, Ireland, </w:t>
      </w:r>
      <w:proofErr w:type="gramStart"/>
      <w:r>
        <w:rPr>
          <w:lang w:val="en-GB"/>
        </w:rPr>
        <w:t>Portugal</w:t>
      </w:r>
      <w:proofErr w:type="gramEnd"/>
      <w:r>
        <w:rPr>
          <w:lang w:val="en-GB"/>
        </w:rPr>
        <w:t xml:space="preserve"> and Norway.</w:t>
      </w:r>
    </w:p>
    <w:p w14:paraId="4F9C55C4" w14:textId="77777777" w:rsidR="00F27C82" w:rsidRDefault="00F27C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GB"/>
        </w:rPr>
      </w:pPr>
    </w:p>
    <w:p w14:paraId="3B931699" w14:textId="77777777" w:rsidR="00F27C82" w:rsidRDefault="00161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GB"/>
        </w:rPr>
      </w:pPr>
      <w:r>
        <w:rPr>
          <w:lang w:val="en-GB"/>
        </w:rPr>
        <w:t>The highest number of responses was provided for balloons, as well as cigarette filters and butts, with fewer documents providing information on the impacts of cotton buds, shotgun wads and bio-film support media on the marine environment.</w:t>
      </w:r>
    </w:p>
    <w:p w14:paraId="14D6AF9F" w14:textId="77777777" w:rsidR="00F27C82" w:rsidRDefault="00161EF5">
      <w:pPr>
        <w:pStyle w:val="NormalWeb"/>
        <w:spacing w:before="280" w:after="0" w:line="240" w:lineRule="auto"/>
        <w:ind w:left="360"/>
      </w:pPr>
      <w:r>
        <w:t xml:space="preserve">2. </w:t>
      </w:r>
      <w:proofErr w:type="spellStart"/>
      <w:r>
        <w:t>Balloons</w:t>
      </w:r>
      <w:proofErr w:type="spellEnd"/>
      <w:r>
        <w:t xml:space="preserve"> and sticks</w:t>
      </w:r>
    </w:p>
    <w:p w14:paraId="0B1C178B" w14:textId="77777777" w:rsidR="00F27C82" w:rsidRDefault="00F27C82">
      <w:pPr>
        <w:rPr>
          <w:lang w:val="en-US"/>
        </w:rPr>
      </w:pPr>
    </w:p>
    <w:p w14:paraId="4FBFEC7D" w14:textId="77777777" w:rsidR="00F27C82" w:rsidRDefault="00F27C82">
      <w:pPr>
        <w:jc w:val="both"/>
        <w:rPr>
          <w:lang w:val="en-US"/>
        </w:rPr>
      </w:pPr>
    </w:p>
    <w:p w14:paraId="10E04BB5" w14:textId="77777777" w:rsidR="00F27C82" w:rsidRDefault="00161EF5">
      <w:pPr>
        <w:spacing w:line="360" w:lineRule="auto"/>
        <w:jc w:val="both"/>
        <w:rPr>
          <w:lang w:val="en-US"/>
        </w:rPr>
      </w:pPr>
      <w:r>
        <w:rPr>
          <w:lang w:val="en-US"/>
        </w:rPr>
        <w:t xml:space="preserve">The main concerns regarding the impacts of balloons and sticks on the marine environment (as well as ribbons and valves) lay within: </w:t>
      </w:r>
    </w:p>
    <w:p w14:paraId="07C51F7F" w14:textId="77777777" w:rsidR="00F27C82" w:rsidRDefault="00161EF5">
      <w:pPr>
        <w:pStyle w:val="ListParagraph"/>
        <w:numPr>
          <w:ilvl w:val="1"/>
          <w:numId w:val="12"/>
        </w:numPr>
        <w:spacing w:line="360" w:lineRule="auto"/>
        <w:jc w:val="both"/>
        <w:rPr>
          <w:lang w:val="en-US"/>
        </w:rPr>
      </w:pPr>
      <w:r>
        <w:rPr>
          <w:lang w:val="en-US"/>
        </w:rPr>
        <w:t>their ingestion;</w:t>
      </w:r>
    </w:p>
    <w:p w14:paraId="3055FC37" w14:textId="77777777" w:rsidR="00F27C82" w:rsidRDefault="00161EF5">
      <w:pPr>
        <w:pStyle w:val="ListParagraph"/>
        <w:numPr>
          <w:ilvl w:val="1"/>
          <w:numId w:val="12"/>
        </w:numPr>
        <w:spacing w:line="360" w:lineRule="auto"/>
        <w:jc w:val="both"/>
        <w:rPr>
          <w:lang w:val="en-US"/>
        </w:rPr>
      </w:pPr>
      <w:r>
        <w:rPr>
          <w:lang w:val="en-US"/>
        </w:rPr>
        <w:t>the entanglement they can cause;</w:t>
      </w:r>
    </w:p>
    <w:p w14:paraId="6DB9A2D8" w14:textId="77777777" w:rsidR="00F27C82" w:rsidRDefault="00161EF5">
      <w:pPr>
        <w:pStyle w:val="ListParagraph"/>
        <w:numPr>
          <w:ilvl w:val="1"/>
          <w:numId w:val="12"/>
        </w:numPr>
        <w:spacing w:line="360" w:lineRule="auto"/>
        <w:jc w:val="both"/>
        <w:rPr>
          <w:lang w:val="en-US"/>
        </w:rPr>
      </w:pPr>
      <w:r>
        <w:rPr>
          <w:lang w:val="en-US"/>
        </w:rPr>
        <w:t xml:space="preserve">their toxicity; </w:t>
      </w:r>
    </w:p>
    <w:p w14:paraId="05A922A5" w14:textId="77777777" w:rsidR="00F27C82" w:rsidRDefault="00161EF5">
      <w:pPr>
        <w:pStyle w:val="ListParagraph"/>
        <w:numPr>
          <w:ilvl w:val="1"/>
          <w:numId w:val="12"/>
        </w:numPr>
        <w:spacing w:line="360" w:lineRule="auto"/>
        <w:jc w:val="both"/>
        <w:rPr>
          <w:lang w:val="en-US"/>
        </w:rPr>
      </w:pPr>
      <w:r>
        <w:rPr>
          <w:lang w:val="en-US"/>
        </w:rPr>
        <w:t xml:space="preserve">the transport of persistent organic pollutants; </w:t>
      </w:r>
    </w:p>
    <w:p w14:paraId="44A2D641" w14:textId="77777777" w:rsidR="00F27C82" w:rsidRDefault="00161EF5">
      <w:pPr>
        <w:pStyle w:val="ListParagraph"/>
        <w:numPr>
          <w:ilvl w:val="1"/>
          <w:numId w:val="12"/>
        </w:numPr>
        <w:spacing w:line="360" w:lineRule="auto"/>
        <w:jc w:val="both"/>
        <w:rPr>
          <w:lang w:val="en-US"/>
        </w:rPr>
      </w:pPr>
      <w:r>
        <w:rPr>
          <w:lang w:val="en-US"/>
        </w:rPr>
        <w:t>the transport of invasive species;</w:t>
      </w:r>
    </w:p>
    <w:p w14:paraId="36024BF0" w14:textId="77777777" w:rsidR="00F27C82" w:rsidRDefault="00161EF5">
      <w:pPr>
        <w:pStyle w:val="ListParagraph"/>
        <w:numPr>
          <w:ilvl w:val="1"/>
          <w:numId w:val="12"/>
        </w:numPr>
        <w:spacing w:line="360" w:lineRule="auto"/>
        <w:jc w:val="both"/>
        <w:rPr>
          <w:lang w:val="en-US"/>
        </w:rPr>
      </w:pPr>
      <w:r>
        <w:rPr>
          <w:lang w:val="en-US"/>
        </w:rPr>
        <w:t>microbial and chemical contamination;</w:t>
      </w:r>
    </w:p>
    <w:p w14:paraId="1128053D" w14:textId="77777777" w:rsidR="00F27C82" w:rsidRDefault="00161EF5">
      <w:pPr>
        <w:pStyle w:val="ListParagraph"/>
        <w:numPr>
          <w:ilvl w:val="1"/>
          <w:numId w:val="12"/>
        </w:numPr>
        <w:spacing w:line="360" w:lineRule="auto"/>
        <w:jc w:val="both"/>
        <w:rPr>
          <w:lang w:val="en-US"/>
        </w:rPr>
      </w:pPr>
      <w:r>
        <w:rPr>
          <w:lang w:val="en-US"/>
        </w:rPr>
        <w:t>chemicals release and microplastics;</w:t>
      </w:r>
    </w:p>
    <w:p w14:paraId="475DC0D6" w14:textId="77777777" w:rsidR="00F27C82" w:rsidRDefault="00161EF5">
      <w:pPr>
        <w:pStyle w:val="ListParagraph"/>
        <w:numPr>
          <w:ilvl w:val="1"/>
          <w:numId w:val="12"/>
        </w:numPr>
        <w:spacing w:line="360" w:lineRule="auto"/>
        <w:jc w:val="both"/>
        <w:rPr>
          <w:lang w:val="en-US"/>
        </w:rPr>
      </w:pPr>
      <w:r>
        <w:rPr>
          <w:lang w:val="en-US"/>
        </w:rPr>
        <w:t>the alteration or modification of assemblages of species.</w:t>
      </w:r>
    </w:p>
    <w:p w14:paraId="72BBBD1D" w14:textId="77777777" w:rsidR="00F27C82" w:rsidRDefault="00F27C82">
      <w:pPr>
        <w:spacing w:line="360" w:lineRule="auto"/>
        <w:jc w:val="both"/>
        <w:rPr>
          <w:lang w:val="en-US"/>
        </w:rPr>
      </w:pPr>
    </w:p>
    <w:p w14:paraId="2752E68A" w14:textId="77777777" w:rsidR="00F27C82" w:rsidRDefault="00161EF5">
      <w:pPr>
        <w:spacing w:line="360" w:lineRule="auto"/>
        <w:jc w:val="both"/>
        <w:rPr>
          <w:lang w:val="en-US"/>
        </w:rPr>
      </w:pPr>
      <w:r>
        <w:rPr>
          <w:lang w:val="en-US"/>
        </w:rPr>
        <w:t xml:space="preserve">Six Contracting Parties (Netherlands, the European Union, the United Kingdom, France, Sweden, Germany) responded. In all, nineteen studies were mentioned. </w:t>
      </w:r>
    </w:p>
    <w:p w14:paraId="32631047" w14:textId="77777777" w:rsidR="00F27C82" w:rsidRDefault="00F27C82">
      <w:pPr>
        <w:spacing w:line="360" w:lineRule="auto"/>
        <w:jc w:val="both"/>
        <w:rPr>
          <w:lang w:val="en-US"/>
        </w:rPr>
      </w:pPr>
    </w:p>
    <w:p w14:paraId="1D744CF6" w14:textId="77777777" w:rsidR="00F27C82" w:rsidRDefault="00161EF5">
      <w:pPr>
        <w:spacing w:line="360" w:lineRule="auto"/>
        <w:jc w:val="both"/>
        <w:rPr>
          <w:b/>
          <w:color w:val="2F5496" w:themeColor="accent5" w:themeShade="BF"/>
          <w:lang w:val="en-GB"/>
        </w:rPr>
      </w:pPr>
      <w:r>
        <w:rPr>
          <w:lang w:val="en-US"/>
        </w:rPr>
        <w:t xml:space="preserve">Denmark indicated that, in Denmark, in 2018, approximatively 32.000 balloons filled with helium were released in mass releases where more than 50 balloons are released at one occasion (due to air traffic safety it is mandatory to get a permit if more than 50 balloons are released). </w:t>
      </w:r>
    </w:p>
    <w:p w14:paraId="11B932B1" w14:textId="77777777" w:rsidR="00F27C82" w:rsidRDefault="00F27C82">
      <w:pPr>
        <w:spacing w:line="360" w:lineRule="auto"/>
        <w:jc w:val="both"/>
        <w:rPr>
          <w:lang w:val="en-US"/>
        </w:rPr>
      </w:pPr>
    </w:p>
    <w:p w14:paraId="08DA620F" w14:textId="77777777" w:rsidR="00F27C82" w:rsidRDefault="00161EF5">
      <w:pPr>
        <w:spacing w:line="360" w:lineRule="auto"/>
        <w:jc w:val="both"/>
        <w:rPr>
          <w:lang w:val="en-US"/>
        </w:rPr>
      </w:pPr>
      <w:r>
        <w:rPr>
          <w:lang w:val="en-US"/>
        </w:rPr>
        <w:t xml:space="preserve">Besides from the impacts of balloons on the marine environment, these studies provide information on their impacts on human health and welfare, consider why balloons ended up in the marine environment, where responsibility lies and possible actions to reduce littering, and </w:t>
      </w:r>
      <w:r>
        <w:rPr>
          <w:lang w:val="en-US"/>
        </w:rPr>
        <w:lastRenderedPageBreak/>
        <w:t>discuss the relevance of biodegradable balloons as well as alternative materials for ribbons and valves.</w:t>
      </w:r>
    </w:p>
    <w:p w14:paraId="3CF07DF1" w14:textId="77777777" w:rsidR="00F27C82" w:rsidRDefault="00F27C82">
      <w:pPr>
        <w:spacing w:line="360" w:lineRule="auto"/>
        <w:jc w:val="both"/>
        <w:rPr>
          <w:lang w:val="en-US"/>
        </w:rPr>
      </w:pPr>
    </w:p>
    <w:p w14:paraId="711C4BA2" w14:textId="77777777" w:rsidR="00F27C82" w:rsidRDefault="00161EF5">
      <w:pPr>
        <w:pStyle w:val="ListParagraph"/>
        <w:numPr>
          <w:ilvl w:val="0"/>
          <w:numId w:val="2"/>
        </w:numPr>
        <w:spacing w:line="360" w:lineRule="auto"/>
        <w:jc w:val="both"/>
        <w:rPr>
          <w:b/>
          <w:lang w:val="en-US"/>
        </w:rPr>
      </w:pPr>
      <w:r>
        <w:rPr>
          <w:b/>
          <w:lang w:val="en-US"/>
        </w:rPr>
        <w:t>Netherlands</w:t>
      </w:r>
    </w:p>
    <w:p w14:paraId="658E71D2" w14:textId="77777777" w:rsidR="00F27C82" w:rsidRDefault="00F27C82">
      <w:pPr>
        <w:pStyle w:val="ListParagraph"/>
        <w:spacing w:line="360" w:lineRule="auto"/>
        <w:ind w:left="1068"/>
        <w:jc w:val="both"/>
        <w:rPr>
          <w:b/>
          <w:lang w:val="en-US"/>
        </w:rPr>
      </w:pPr>
    </w:p>
    <w:p w14:paraId="24B17BC1" w14:textId="77777777" w:rsidR="00F27C82" w:rsidRDefault="00161EF5">
      <w:pPr>
        <w:spacing w:line="360" w:lineRule="auto"/>
        <w:jc w:val="both"/>
        <w:rPr>
          <w:lang w:val="en-US"/>
        </w:rPr>
      </w:pPr>
      <w:r>
        <w:rPr>
          <w:lang w:val="en-US"/>
        </w:rPr>
        <w:t xml:space="preserve">The Netherlands provided information on two relevant studies relating to balloons and sticks. </w:t>
      </w:r>
    </w:p>
    <w:p w14:paraId="47E55542" w14:textId="77777777" w:rsidR="00F27C82" w:rsidRDefault="00F27C82">
      <w:pPr>
        <w:spacing w:line="360" w:lineRule="auto"/>
        <w:jc w:val="both"/>
        <w:rPr>
          <w:lang w:val="en-US"/>
        </w:rPr>
      </w:pPr>
    </w:p>
    <w:p w14:paraId="44049D04" w14:textId="77777777" w:rsidR="00F27C82" w:rsidRDefault="00161EF5">
      <w:pPr>
        <w:spacing w:line="360" w:lineRule="auto"/>
        <w:jc w:val="both"/>
        <w:rPr>
          <w:lang w:val="en-US"/>
        </w:rPr>
      </w:pPr>
      <w:r>
        <w:rPr>
          <w:b/>
          <w:lang w:val="en-US"/>
        </w:rPr>
        <w:t>Title:</w:t>
      </w:r>
      <w:r>
        <w:rPr>
          <w:lang w:val="en-US"/>
        </w:rPr>
        <w:t xml:space="preserve"> “</w:t>
      </w:r>
      <w:proofErr w:type="spellStart"/>
      <w:r>
        <w:rPr>
          <w:lang w:val="en-US"/>
        </w:rPr>
        <w:t>Verdiepend</w:t>
      </w:r>
      <w:proofErr w:type="spellEnd"/>
      <w:r>
        <w:rPr>
          <w:lang w:val="en-US"/>
        </w:rPr>
        <w:t xml:space="preserve"> </w:t>
      </w:r>
      <w:proofErr w:type="spellStart"/>
      <w:r>
        <w:rPr>
          <w:lang w:val="en-US"/>
        </w:rPr>
        <w:t>onderzoek</w:t>
      </w:r>
      <w:proofErr w:type="spellEnd"/>
      <w:r>
        <w:rPr>
          <w:lang w:val="en-US"/>
        </w:rPr>
        <w:t xml:space="preserve"> </w:t>
      </w:r>
      <w:proofErr w:type="spellStart"/>
      <w:r>
        <w:rPr>
          <w:lang w:val="en-US"/>
        </w:rPr>
        <w:t>ballonnen</w:t>
      </w:r>
      <w:proofErr w:type="spellEnd"/>
      <w:r>
        <w:rPr>
          <w:lang w:val="en-US"/>
        </w:rPr>
        <w:t xml:space="preserve"> in het </w:t>
      </w:r>
      <w:proofErr w:type="spellStart"/>
      <w:r>
        <w:rPr>
          <w:lang w:val="en-US"/>
        </w:rPr>
        <w:t>mariene</w:t>
      </w:r>
      <w:proofErr w:type="spellEnd"/>
      <w:r>
        <w:rPr>
          <w:lang w:val="en-US"/>
        </w:rPr>
        <w:t xml:space="preserve"> milieu” (In depth study on balloons in the marine environment) (2016) by the Netherlands </w:t>
      </w:r>
      <w:proofErr w:type="spellStart"/>
      <w:r>
        <w:rPr>
          <w:lang w:val="en-US"/>
        </w:rPr>
        <w:t>Organisation</w:t>
      </w:r>
      <w:proofErr w:type="spellEnd"/>
      <w:r>
        <w:rPr>
          <w:lang w:val="en-US"/>
        </w:rPr>
        <w:t xml:space="preserve"> for Applied Scientific Research (TNO). </w:t>
      </w:r>
    </w:p>
    <w:p w14:paraId="00088CB5" w14:textId="77777777" w:rsidR="00F27C82" w:rsidRDefault="00161EF5">
      <w:pPr>
        <w:spacing w:line="360" w:lineRule="auto"/>
        <w:jc w:val="both"/>
        <w:rPr>
          <w:b/>
          <w:color w:val="2F5496" w:themeColor="accent5" w:themeShade="BF"/>
          <w:lang w:val="en-GB"/>
        </w:rPr>
      </w:pPr>
      <w:r>
        <w:rPr>
          <w:b/>
          <w:lang w:val="en-US"/>
        </w:rPr>
        <w:t>Link:</w:t>
      </w:r>
      <w:r>
        <w:rPr>
          <w:lang w:val="en-US"/>
        </w:rPr>
        <w:t xml:space="preserve"> </w:t>
      </w:r>
      <w:hyperlink r:id="rId10">
        <w:r>
          <w:rPr>
            <w:rStyle w:val="LienInternet"/>
            <w:lang w:val="en-US"/>
          </w:rPr>
          <w:t>https://www.noordzeeloket.nl/functies-gebruik/@168236/verdiepend-onderzoek/</w:t>
        </w:r>
      </w:hyperlink>
      <w:r>
        <w:rPr>
          <w:lang w:val="en-US"/>
        </w:rPr>
        <w:t xml:space="preserve"> </w:t>
      </w:r>
    </w:p>
    <w:p w14:paraId="630A9E98" w14:textId="77777777" w:rsidR="00F27C82" w:rsidRDefault="00161EF5">
      <w:pPr>
        <w:spacing w:line="360" w:lineRule="auto"/>
        <w:jc w:val="both"/>
        <w:rPr>
          <w:lang w:val="en-US"/>
        </w:rPr>
      </w:pPr>
      <w:r>
        <w:rPr>
          <w:b/>
          <w:lang w:val="en-US"/>
        </w:rPr>
        <w:t>Summary:</w:t>
      </w:r>
      <w:r>
        <w:rPr>
          <w:lang w:val="en-US"/>
        </w:rPr>
        <w:t xml:space="preserve"> The study focuses on helium balloons made of latex, which are launched in the Netherlands. Sometimes they are equipped with valves, ribbons/ strings, cards and/or </w:t>
      </w:r>
      <w:proofErr w:type="spellStart"/>
      <w:r>
        <w:rPr>
          <w:lang w:val="en-US"/>
        </w:rPr>
        <w:t>Hifloat</w:t>
      </w:r>
      <w:proofErr w:type="spellEnd"/>
      <w:r>
        <w:rPr>
          <w:lang w:val="en-US"/>
        </w:rPr>
        <w:t xml:space="preserve"> (substances which makes helium filled latex balloons float longer). […] The study answers the following questions: </w:t>
      </w:r>
    </w:p>
    <w:p w14:paraId="297318D2" w14:textId="77777777" w:rsidR="00F27C82" w:rsidRDefault="00161EF5">
      <w:pPr>
        <w:pStyle w:val="ListParagraph"/>
        <w:numPr>
          <w:ilvl w:val="0"/>
          <w:numId w:val="1"/>
        </w:numPr>
        <w:spacing w:line="360" w:lineRule="auto"/>
        <w:jc w:val="both"/>
        <w:rPr>
          <w:lang w:val="en-US"/>
        </w:rPr>
      </w:pPr>
      <w:r>
        <w:rPr>
          <w:lang w:val="en-US"/>
        </w:rPr>
        <w:t>How many balloons are launched in the Netherlands each year?</w:t>
      </w:r>
    </w:p>
    <w:p w14:paraId="3F8BEB1C" w14:textId="77777777" w:rsidR="00F27C82" w:rsidRDefault="00161EF5">
      <w:pPr>
        <w:pStyle w:val="ListParagraph"/>
        <w:numPr>
          <w:ilvl w:val="0"/>
          <w:numId w:val="1"/>
        </w:numPr>
        <w:spacing w:line="360" w:lineRule="auto"/>
        <w:jc w:val="both"/>
        <w:rPr>
          <w:lang w:val="en-US"/>
        </w:rPr>
      </w:pPr>
      <w:r>
        <w:rPr>
          <w:lang w:val="en-US"/>
        </w:rPr>
        <w:t>Where do these launched balloons end up?</w:t>
      </w:r>
    </w:p>
    <w:p w14:paraId="75C75B33" w14:textId="77777777" w:rsidR="00F27C82" w:rsidRDefault="00161EF5">
      <w:pPr>
        <w:pStyle w:val="ListParagraph"/>
        <w:numPr>
          <w:ilvl w:val="0"/>
          <w:numId w:val="1"/>
        </w:numPr>
        <w:spacing w:line="360" w:lineRule="auto"/>
        <w:jc w:val="both"/>
        <w:rPr>
          <w:lang w:val="en-US"/>
        </w:rPr>
      </w:pPr>
      <w:r>
        <w:rPr>
          <w:lang w:val="en-US"/>
        </w:rPr>
        <w:t xml:space="preserve">What is the biodegradability of latex and </w:t>
      </w:r>
      <w:proofErr w:type="spellStart"/>
      <w:r>
        <w:rPr>
          <w:lang w:val="en-US"/>
        </w:rPr>
        <w:t>Hifloat</w:t>
      </w:r>
      <w:proofErr w:type="spellEnd"/>
      <w:r>
        <w:rPr>
          <w:lang w:val="en-US"/>
        </w:rPr>
        <w:t xml:space="preserve"> in the environment?</w:t>
      </w:r>
    </w:p>
    <w:p w14:paraId="7C029F0C" w14:textId="77777777" w:rsidR="00F27C82" w:rsidRDefault="00161EF5">
      <w:pPr>
        <w:pStyle w:val="ListParagraph"/>
        <w:numPr>
          <w:ilvl w:val="0"/>
          <w:numId w:val="1"/>
        </w:numPr>
        <w:spacing w:line="360" w:lineRule="auto"/>
        <w:jc w:val="both"/>
        <w:rPr>
          <w:lang w:val="en-US"/>
        </w:rPr>
      </w:pPr>
      <w:r>
        <w:rPr>
          <w:lang w:val="en-US"/>
        </w:rPr>
        <w:t>What is the environmental impact of balloons in the environment?</w:t>
      </w:r>
    </w:p>
    <w:p w14:paraId="0B9C8261" w14:textId="77777777" w:rsidR="00F27C82" w:rsidRDefault="00F27C82">
      <w:pPr>
        <w:pStyle w:val="ListParagraph"/>
        <w:spacing w:line="360" w:lineRule="auto"/>
        <w:jc w:val="both"/>
        <w:rPr>
          <w:lang w:val="en-US"/>
        </w:rPr>
      </w:pPr>
    </w:p>
    <w:p w14:paraId="0E426FD3" w14:textId="77777777" w:rsidR="00F27C82" w:rsidRDefault="00161EF5">
      <w:pPr>
        <w:spacing w:line="360" w:lineRule="auto"/>
        <w:jc w:val="both"/>
        <w:rPr>
          <w:lang w:val="en-US"/>
        </w:rPr>
      </w:pPr>
      <w:r>
        <w:rPr>
          <w:lang w:val="en-US"/>
        </w:rPr>
        <w:t>How the latex material of a balloon biodegrades depends on the environment in which a balloon ends up. Biodegradation of latex depends, among other things, on oxygen levels, sunlight, temperature, and the presence of microorganisms. […] Under natural conditions with oxygen available, complete biodegradation in freshwater and sea water takes respectively approximately two, and two to five years. [...] Since it takes time to biodegrade latex balloons, they will be present in the environment for several years. In this study, the impact of the end of life of the balloons (assuming a complete cleanup of all balloons) has been compared to the impact of the rest of the life cycle of a balloon (raw material mining and production process of the balloons). […]</w:t>
      </w:r>
    </w:p>
    <w:p w14:paraId="25C8A80D" w14:textId="77777777" w:rsidR="00F27C82" w:rsidRDefault="00161EF5">
      <w:pPr>
        <w:spacing w:line="360" w:lineRule="auto"/>
        <w:jc w:val="both"/>
        <w:rPr>
          <w:lang w:val="en-US"/>
        </w:rPr>
      </w:pPr>
      <w:r>
        <w:rPr>
          <w:lang w:val="en-US"/>
        </w:rPr>
        <w:t xml:space="preserve">Risks associated with latex balloons in the environment are accumulation of latex in organisms, and entanglement and suffocation of animals. Limited research has been conducted on entanglement and suffocation caused by balloons in the environment. Based on expert judgement, entanglement and suffocation are mentioned as a risk to environmental damage. The few existing studies into this effect show incidental entanglement and suffocation due to </w:t>
      </w:r>
      <w:r>
        <w:rPr>
          <w:lang w:val="en-US"/>
        </w:rPr>
        <w:lastRenderedPageBreak/>
        <w:t>plastics, but according to these studies the risks are relatively low. These studies have been conducted in relatively easily accessible environments. It is very difficult to conduct these studies in environments which are less accessible, for example the deep-sea. Additional research is necessary to better map the risk of entanglement and suffocation related to balloons.</w:t>
      </w:r>
    </w:p>
    <w:p w14:paraId="1DE3CF9E" w14:textId="77777777" w:rsidR="00F27C82" w:rsidRDefault="00161EF5">
      <w:pPr>
        <w:spacing w:line="360" w:lineRule="auto"/>
        <w:jc w:val="both"/>
        <w:rPr>
          <w:lang w:val="en-US"/>
        </w:rPr>
      </w:pPr>
      <w:r>
        <w:rPr>
          <w:lang w:val="en-US"/>
        </w:rPr>
        <w:t xml:space="preserve">Accumulation of latex and PP in organisms is frequently found. Limited research has been done on how this relates to morbidity or mortality of these animals. </w:t>
      </w:r>
    </w:p>
    <w:p w14:paraId="47A0B285" w14:textId="77777777" w:rsidR="00F27C82" w:rsidRDefault="00161EF5">
      <w:pPr>
        <w:spacing w:line="360" w:lineRule="auto"/>
        <w:jc w:val="both"/>
        <w:rPr>
          <w:lang w:val="en-US"/>
        </w:rPr>
      </w:pPr>
      <w:r>
        <w:rPr>
          <w:lang w:val="en-US"/>
        </w:rPr>
        <w:t>Therefore, no conclusion on the effect of accumulation of latex and PP in organisms can be drawn.</w:t>
      </w:r>
    </w:p>
    <w:p w14:paraId="7AED7526" w14:textId="77777777" w:rsidR="00F27C82" w:rsidRDefault="00161EF5">
      <w:pPr>
        <w:spacing w:line="360" w:lineRule="auto"/>
        <w:jc w:val="both"/>
        <w:rPr>
          <w:lang w:val="en-US"/>
        </w:rPr>
      </w:pPr>
      <w:r>
        <w:rPr>
          <w:lang w:val="en-US"/>
        </w:rPr>
        <w:t xml:space="preserve">Based on toxicity research of latex condoms, it can be expected that latex balloons are not toxic. However, additives added to the balloons could be toxic. ln this study, no information was found on additives in latex balloons (producers of latex </w:t>
      </w:r>
      <w:proofErr w:type="gramStart"/>
      <w:r>
        <w:rPr>
          <w:lang w:val="en-US"/>
        </w:rPr>
        <w:t>balloons  also</w:t>
      </w:r>
      <w:proofErr w:type="gramEnd"/>
      <w:r>
        <w:rPr>
          <w:lang w:val="en-US"/>
        </w:rPr>
        <w:t xml:space="preserve"> did not provide this information). No specific studies on the toxicity of balloons were found. </w:t>
      </w:r>
    </w:p>
    <w:p w14:paraId="02B43509" w14:textId="77777777" w:rsidR="00F27C82" w:rsidRDefault="00161EF5">
      <w:pPr>
        <w:spacing w:line="360" w:lineRule="auto"/>
        <w:jc w:val="both"/>
        <w:rPr>
          <w:lang w:val="en-US"/>
        </w:rPr>
      </w:pPr>
      <w:r>
        <w:rPr>
          <w:lang w:val="en-US"/>
        </w:rPr>
        <w:t>Based on the toxicity of PP materials (e.g. plastic clips, baskets and toolboxes), it can be expected that valves and ribbons are not toxic. However, no specific studies on the toxicity of valves and ribbons were found.</w:t>
      </w:r>
    </w:p>
    <w:p w14:paraId="5663420E" w14:textId="77777777" w:rsidR="00F27C82" w:rsidRDefault="00161EF5">
      <w:pPr>
        <w:spacing w:line="360" w:lineRule="auto"/>
        <w:jc w:val="both"/>
        <w:rPr>
          <w:lang w:val="en-US"/>
        </w:rPr>
      </w:pPr>
      <w:r>
        <w:rPr>
          <w:lang w:val="en-US"/>
        </w:rPr>
        <w:t>Potentially persistent organic pollutants (Pops) could bind to latex balloons, PP valves, and PP ribbons. Too limited research has been done to draw conclusions upon. Future research should provide more insight on this topic.</w:t>
      </w:r>
    </w:p>
    <w:p w14:paraId="38E9FE3D" w14:textId="77777777" w:rsidR="00F27C82" w:rsidRDefault="00161EF5">
      <w:pPr>
        <w:spacing w:line="360" w:lineRule="auto"/>
        <w:jc w:val="both"/>
        <w:rPr>
          <w:lang w:val="en-US"/>
        </w:rPr>
      </w:pPr>
      <w:r>
        <w:rPr>
          <w:lang w:val="en-US"/>
        </w:rPr>
        <w:t xml:space="preserve">For latex balloons at this moment, no alternative materials are available with comparable characteristics, lower environmental impacts and/or a higher biodegradability. For ribbons and valves, alternative materials with a higher biodegradability than PP are available. These could be either biobased or </w:t>
      </w:r>
      <w:proofErr w:type="gramStart"/>
      <w:r>
        <w:rPr>
          <w:lang w:val="en-US"/>
        </w:rPr>
        <w:t>fossil based</w:t>
      </w:r>
      <w:proofErr w:type="gramEnd"/>
      <w:r>
        <w:rPr>
          <w:lang w:val="en-US"/>
        </w:rPr>
        <w:t xml:space="preserve"> materials. Particularly suitable </w:t>
      </w:r>
      <w:proofErr w:type="gramStart"/>
      <w:r>
        <w:rPr>
          <w:lang w:val="en-US"/>
        </w:rPr>
        <w:t>petroleum based</w:t>
      </w:r>
      <w:proofErr w:type="gramEnd"/>
      <w:r>
        <w:rPr>
          <w:lang w:val="en-US"/>
        </w:rPr>
        <w:t xml:space="preserve"> polymers are: polycaprolactone, aliphatic polyesters (e.g. polybutylene succinate, </w:t>
      </w:r>
      <w:proofErr w:type="spellStart"/>
      <w:r>
        <w:rPr>
          <w:lang w:val="en-US"/>
        </w:rPr>
        <w:t>polyfinyl</w:t>
      </w:r>
      <w:proofErr w:type="spellEnd"/>
      <w:r>
        <w:rPr>
          <w:lang w:val="en-US"/>
        </w:rPr>
        <w:t xml:space="preserve"> alcohol and (partly hydrolyzed) polyvinyl acetate). The following biobased polymers are also particularly suitable to replace the PP in ribbons and valves: </w:t>
      </w:r>
      <w:proofErr w:type="spellStart"/>
      <w:r>
        <w:rPr>
          <w:lang w:val="en-US"/>
        </w:rPr>
        <w:t>polyhydroxybutyrate</w:t>
      </w:r>
      <w:proofErr w:type="spellEnd"/>
      <w:r>
        <w:rPr>
          <w:lang w:val="en-US"/>
        </w:rPr>
        <w:t>, polylactide and starch based materials.”</w:t>
      </w:r>
    </w:p>
    <w:p w14:paraId="03CB2AE7" w14:textId="77777777" w:rsidR="00F27C82" w:rsidRDefault="00F27C82">
      <w:pPr>
        <w:spacing w:line="360" w:lineRule="auto"/>
        <w:jc w:val="both"/>
        <w:rPr>
          <w:lang w:val="en-US"/>
        </w:rPr>
      </w:pPr>
    </w:p>
    <w:p w14:paraId="243990FF" w14:textId="77777777" w:rsidR="00F27C82" w:rsidRDefault="00161EF5">
      <w:pPr>
        <w:spacing w:line="360" w:lineRule="auto"/>
        <w:jc w:val="both"/>
        <w:rPr>
          <w:lang w:val="en-US"/>
        </w:rPr>
      </w:pPr>
      <w:r>
        <w:rPr>
          <w:b/>
          <w:lang w:val="en-US"/>
        </w:rPr>
        <w:t>Title</w:t>
      </w:r>
      <w:proofErr w:type="gramStart"/>
      <w:r>
        <w:rPr>
          <w:b/>
          <w:lang w:val="en-US"/>
        </w:rPr>
        <w:t>:</w:t>
      </w:r>
      <w:r>
        <w:rPr>
          <w:lang w:val="en-US"/>
        </w:rPr>
        <w:t xml:space="preserve">  “</w:t>
      </w:r>
      <w:proofErr w:type="gramEnd"/>
      <w:r>
        <w:rPr>
          <w:lang w:val="en-US"/>
        </w:rPr>
        <w:t xml:space="preserve">Five Small facts about balloon litter”  (2015) by J.A. Van Franeker </w:t>
      </w:r>
    </w:p>
    <w:p w14:paraId="4F7C5F80" w14:textId="77777777" w:rsidR="00F27C82" w:rsidRDefault="00161EF5">
      <w:pPr>
        <w:spacing w:line="360" w:lineRule="auto"/>
        <w:jc w:val="both"/>
        <w:rPr>
          <w:b/>
          <w:color w:val="2F5496" w:themeColor="accent5" w:themeShade="BF"/>
          <w:lang w:val="en-GB"/>
        </w:rPr>
      </w:pPr>
      <w:r>
        <w:rPr>
          <w:b/>
          <w:lang w:val="en-US"/>
        </w:rPr>
        <w:t>Link:</w:t>
      </w:r>
      <w:r>
        <w:rPr>
          <w:lang w:val="en-US"/>
        </w:rPr>
        <w:t xml:space="preserve"> </w:t>
      </w:r>
      <w:hyperlink r:id="rId11">
        <w:r>
          <w:rPr>
            <w:rStyle w:val="LienInternet"/>
            <w:lang w:val="en-GB"/>
          </w:rPr>
          <w:t>https://www.wur.nl/upload_mm/5/f/d/b7e1f15e-7841-42bc-9382-01aacedc8d0d_Franeker2015_FiveFactsBalloons_EN-final.pdf</w:t>
        </w:r>
      </w:hyperlink>
      <w:r>
        <w:rPr>
          <w:lang w:val="en-GB"/>
        </w:rPr>
        <w:t xml:space="preserve"> </w:t>
      </w:r>
    </w:p>
    <w:p w14:paraId="71689BAC" w14:textId="77777777" w:rsidR="00F27C82" w:rsidRDefault="00161EF5">
      <w:pPr>
        <w:spacing w:line="360" w:lineRule="auto"/>
        <w:jc w:val="both"/>
        <w:rPr>
          <w:lang w:val="en-US"/>
        </w:rPr>
      </w:pPr>
      <w:r>
        <w:rPr>
          <w:b/>
          <w:lang w:val="en-US"/>
        </w:rPr>
        <w:t>Summary:</w:t>
      </w:r>
      <w:r>
        <w:rPr>
          <w:lang w:val="en-US"/>
        </w:rPr>
        <w:t xml:space="preserve"> Animals may become entangled in ribbons preventing normal foraging activity. Animals also mistake balloon debris for food and ingest the material, which may block the stomach or intestines and lead to starvation. Latex rubber, in spite of its natural origin, does not </w:t>
      </w:r>
      <w:r>
        <w:rPr>
          <w:lang w:val="en-US"/>
        </w:rPr>
        <w:lastRenderedPageBreak/>
        <w:t xml:space="preserve">degrade quickly enough to avoid ingestion by marine wildlife. </w:t>
      </w:r>
      <w:r>
        <w:rPr>
          <w:color w:val="auto"/>
          <w:lang w:val="en-US"/>
        </w:rPr>
        <w:t xml:space="preserve">Balloon latex is described in about 2 percent of the stomachs that have been investigated. </w:t>
      </w:r>
    </w:p>
    <w:p w14:paraId="5528FE15" w14:textId="77777777" w:rsidR="00F27C82" w:rsidRDefault="00F27C82">
      <w:pPr>
        <w:spacing w:line="360" w:lineRule="auto"/>
        <w:jc w:val="both"/>
        <w:rPr>
          <w:lang w:val="en-US"/>
        </w:rPr>
      </w:pPr>
    </w:p>
    <w:p w14:paraId="20A85B59" w14:textId="77777777" w:rsidR="00F27C82" w:rsidRDefault="00161EF5">
      <w:pPr>
        <w:pStyle w:val="ListParagraph"/>
        <w:numPr>
          <w:ilvl w:val="0"/>
          <w:numId w:val="2"/>
        </w:numPr>
        <w:spacing w:line="360" w:lineRule="auto"/>
        <w:jc w:val="both"/>
        <w:rPr>
          <w:b/>
          <w:lang w:val="en-US"/>
        </w:rPr>
      </w:pPr>
      <w:r>
        <w:rPr>
          <w:b/>
          <w:lang w:val="en-US"/>
        </w:rPr>
        <w:t>European Union</w:t>
      </w:r>
    </w:p>
    <w:p w14:paraId="75C53880" w14:textId="77777777" w:rsidR="00F27C82" w:rsidRDefault="00F27C82">
      <w:pPr>
        <w:spacing w:line="360" w:lineRule="auto"/>
        <w:jc w:val="both"/>
        <w:rPr>
          <w:lang w:val="en-US"/>
        </w:rPr>
      </w:pPr>
    </w:p>
    <w:p w14:paraId="2A15782B" w14:textId="77777777" w:rsidR="00F27C82" w:rsidRDefault="00161EF5">
      <w:pPr>
        <w:spacing w:line="360" w:lineRule="auto"/>
        <w:jc w:val="both"/>
        <w:rPr>
          <w:lang w:val="en-US"/>
        </w:rPr>
      </w:pPr>
      <w:r>
        <w:rPr>
          <w:lang w:val="en-US"/>
        </w:rPr>
        <w:t xml:space="preserve">European Union provided information on a Commission staff working document and on a relevant study relating to balloons and sticks. </w:t>
      </w:r>
    </w:p>
    <w:p w14:paraId="14AFD23B" w14:textId="77777777" w:rsidR="00F27C82" w:rsidRDefault="00F27C82">
      <w:pPr>
        <w:spacing w:line="360" w:lineRule="auto"/>
        <w:jc w:val="both"/>
        <w:rPr>
          <w:lang w:val="en-US"/>
        </w:rPr>
      </w:pPr>
    </w:p>
    <w:p w14:paraId="3820D549" w14:textId="77777777" w:rsidR="00F27C82" w:rsidRDefault="00161EF5">
      <w:pPr>
        <w:spacing w:line="360" w:lineRule="auto"/>
        <w:jc w:val="both"/>
        <w:rPr>
          <w:lang w:val="en-US"/>
        </w:rPr>
      </w:pPr>
      <w:r>
        <w:rPr>
          <w:b/>
          <w:lang w:val="en-US"/>
        </w:rPr>
        <w:t>Title:</w:t>
      </w:r>
      <w:r>
        <w:rPr>
          <w:lang w:val="en-US"/>
        </w:rPr>
        <w:t xml:space="preserve"> “Reducing Marine Litter: action on single use plastics and fishing gear” (2018), Commission staff working document - Impact Assessment.</w:t>
      </w:r>
    </w:p>
    <w:p w14:paraId="5EA31FAB" w14:textId="77777777" w:rsidR="00F27C82" w:rsidRDefault="00161EF5">
      <w:pPr>
        <w:spacing w:line="360" w:lineRule="auto"/>
        <w:jc w:val="both"/>
        <w:rPr>
          <w:b/>
          <w:color w:val="2F5496" w:themeColor="accent5" w:themeShade="BF"/>
          <w:lang w:val="en-GB"/>
        </w:rPr>
      </w:pPr>
      <w:r>
        <w:rPr>
          <w:b/>
          <w:lang w:val="en-US"/>
        </w:rPr>
        <w:t>Link:</w:t>
      </w:r>
      <w:r>
        <w:rPr>
          <w:lang w:val="en-US"/>
        </w:rPr>
        <w:t xml:space="preserve"> </w:t>
      </w:r>
      <w:hyperlink r:id="rId12">
        <w:r>
          <w:rPr>
            <w:rStyle w:val="LienInternet"/>
            <w:lang w:val="en-US"/>
          </w:rPr>
          <w:t>https://eur-lex.europa.eu/legal-content/EN/TXT/?uri=CELEX%3A52018SC0254</w:t>
        </w:r>
      </w:hyperlink>
      <w:r>
        <w:rPr>
          <w:lang w:val="en-US"/>
        </w:rPr>
        <w:t xml:space="preserve"> </w:t>
      </w:r>
    </w:p>
    <w:p w14:paraId="3302CE45" w14:textId="77777777" w:rsidR="00F27C82" w:rsidRDefault="00161EF5">
      <w:pPr>
        <w:spacing w:line="360" w:lineRule="auto"/>
        <w:jc w:val="both"/>
        <w:rPr>
          <w:lang w:val="en-US"/>
        </w:rPr>
      </w:pPr>
      <w:proofErr w:type="spellStart"/>
      <w:r>
        <w:rPr>
          <w:b/>
        </w:rPr>
        <w:t>Summary</w:t>
      </w:r>
      <w:proofErr w:type="spellEnd"/>
      <w:r>
        <w:rPr>
          <w:b/>
        </w:rPr>
        <w:t xml:space="preserve">: </w:t>
      </w:r>
      <w:r>
        <w:rPr>
          <w:lang w:val="en-US"/>
        </w:rPr>
        <w:t xml:space="preserve">At page 20, a table (see below) focuses on top 10 items (and among them cigarette butts, balloons, cotton buds sticks) and ranks the impact of each item, from « - » to « +++ », regarding entanglement, ingestion, transport of invasive species… Considering only cigarette butts, cotton buds sticks and balloons, balloons appear to be the item with the most impacts (five) on the marine environment (entanglement “+”, ingestion “+++”, pollution of marine waters “+”, transport of invasive species “+++”, microbial contamination “+++”). Depending on which criterion prevails (the number or the scale of the harmful effects), cigarette butts or balloons should be considered as the most problematic item. </w:t>
      </w:r>
    </w:p>
    <w:p w14:paraId="0DAFFD2B" w14:textId="77777777" w:rsidR="00F27C82" w:rsidRDefault="00F27C82">
      <w:pPr>
        <w:spacing w:line="360" w:lineRule="auto"/>
        <w:jc w:val="both"/>
        <w:rPr>
          <w:lang w:val="en-US"/>
        </w:rPr>
      </w:pPr>
    </w:p>
    <w:p w14:paraId="339014C4" w14:textId="77777777" w:rsidR="00F27C82" w:rsidRDefault="00161EF5">
      <w:pPr>
        <w:spacing w:line="360" w:lineRule="auto"/>
        <w:jc w:val="both"/>
        <w:rPr>
          <w:lang w:val="en-US"/>
        </w:rPr>
      </w:pPr>
      <w:r>
        <w:rPr>
          <w:noProof/>
        </w:rPr>
        <w:drawing>
          <wp:anchor distT="0" distB="0" distL="0" distR="0" simplePos="0" relativeHeight="4" behindDoc="1" locked="0" layoutInCell="0" allowOverlap="1" wp14:anchorId="678507C0" wp14:editId="75872EC8">
            <wp:simplePos x="0" y="0"/>
            <wp:positionH relativeFrom="margin">
              <wp:align>right</wp:align>
            </wp:positionH>
            <wp:positionV relativeFrom="paragraph">
              <wp:posOffset>8890</wp:posOffset>
            </wp:positionV>
            <wp:extent cx="5609590" cy="352425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13"/>
                    <a:stretch>
                      <a:fillRect/>
                    </a:stretch>
                  </pic:blipFill>
                  <pic:spPr bwMode="auto">
                    <a:xfrm>
                      <a:off x="0" y="0"/>
                      <a:ext cx="5609590" cy="3524250"/>
                    </a:xfrm>
                    <a:prstGeom prst="rect">
                      <a:avLst/>
                    </a:prstGeom>
                  </pic:spPr>
                </pic:pic>
              </a:graphicData>
            </a:graphic>
          </wp:anchor>
        </w:drawing>
      </w:r>
    </w:p>
    <w:p w14:paraId="39797B3F" w14:textId="77777777" w:rsidR="00F27C82" w:rsidRDefault="00F27C82">
      <w:pPr>
        <w:spacing w:line="360" w:lineRule="auto"/>
        <w:jc w:val="both"/>
        <w:rPr>
          <w:lang w:val="en-US"/>
        </w:rPr>
      </w:pPr>
    </w:p>
    <w:p w14:paraId="0479E3C7" w14:textId="77777777" w:rsidR="00F27C82" w:rsidRDefault="00F27C82">
      <w:pPr>
        <w:spacing w:line="360" w:lineRule="auto"/>
        <w:jc w:val="both"/>
        <w:rPr>
          <w:lang w:val="en-US"/>
        </w:rPr>
      </w:pPr>
    </w:p>
    <w:p w14:paraId="5323EC22" w14:textId="77777777" w:rsidR="00F27C82" w:rsidRDefault="00F27C82">
      <w:pPr>
        <w:spacing w:line="360" w:lineRule="auto"/>
        <w:jc w:val="both"/>
        <w:rPr>
          <w:lang w:val="en-US"/>
        </w:rPr>
      </w:pPr>
    </w:p>
    <w:p w14:paraId="2426BFF3" w14:textId="77777777" w:rsidR="00F27C82" w:rsidRDefault="00F27C82">
      <w:pPr>
        <w:spacing w:line="360" w:lineRule="auto"/>
        <w:jc w:val="both"/>
        <w:rPr>
          <w:lang w:val="en-US"/>
        </w:rPr>
      </w:pPr>
    </w:p>
    <w:p w14:paraId="7D9EA0D2" w14:textId="77777777" w:rsidR="00F27C82" w:rsidRDefault="00F27C82">
      <w:pPr>
        <w:spacing w:line="360" w:lineRule="auto"/>
        <w:jc w:val="both"/>
        <w:rPr>
          <w:lang w:val="en-US"/>
        </w:rPr>
      </w:pPr>
    </w:p>
    <w:p w14:paraId="498C866F" w14:textId="77777777" w:rsidR="00F27C82" w:rsidRDefault="00F27C82">
      <w:pPr>
        <w:spacing w:line="360" w:lineRule="auto"/>
        <w:jc w:val="both"/>
        <w:rPr>
          <w:lang w:val="en-US"/>
        </w:rPr>
      </w:pPr>
    </w:p>
    <w:p w14:paraId="2F0E2AC4" w14:textId="77777777" w:rsidR="00F27C82" w:rsidRDefault="00F27C82">
      <w:pPr>
        <w:spacing w:line="360" w:lineRule="auto"/>
        <w:jc w:val="both"/>
        <w:rPr>
          <w:lang w:val="en-US"/>
        </w:rPr>
      </w:pPr>
    </w:p>
    <w:p w14:paraId="4D8B5DE5" w14:textId="77777777" w:rsidR="00F27C82" w:rsidRDefault="00F27C82">
      <w:pPr>
        <w:spacing w:line="360" w:lineRule="auto"/>
        <w:jc w:val="both"/>
        <w:rPr>
          <w:lang w:val="en-US"/>
        </w:rPr>
      </w:pPr>
    </w:p>
    <w:p w14:paraId="769DF8F9" w14:textId="77777777" w:rsidR="00F27C82" w:rsidRDefault="00F27C82">
      <w:pPr>
        <w:spacing w:line="360" w:lineRule="auto"/>
        <w:jc w:val="both"/>
        <w:rPr>
          <w:lang w:val="en-US"/>
        </w:rPr>
      </w:pPr>
    </w:p>
    <w:p w14:paraId="2565600B" w14:textId="77777777" w:rsidR="00F27C82" w:rsidRDefault="00F27C82">
      <w:pPr>
        <w:spacing w:line="360" w:lineRule="auto"/>
        <w:jc w:val="both"/>
        <w:rPr>
          <w:b/>
          <w:lang w:val="en-US"/>
        </w:rPr>
      </w:pPr>
    </w:p>
    <w:p w14:paraId="3D225BF0" w14:textId="77777777" w:rsidR="00F27C82" w:rsidRDefault="00F27C82">
      <w:pPr>
        <w:spacing w:line="360" w:lineRule="auto"/>
        <w:jc w:val="both"/>
        <w:rPr>
          <w:b/>
          <w:lang w:val="en-US"/>
        </w:rPr>
      </w:pPr>
    </w:p>
    <w:p w14:paraId="6A2DED23" w14:textId="77777777" w:rsidR="00F27C82" w:rsidRDefault="00F27C82">
      <w:pPr>
        <w:spacing w:line="360" w:lineRule="auto"/>
        <w:jc w:val="both"/>
        <w:rPr>
          <w:b/>
          <w:lang w:val="en-US"/>
        </w:rPr>
      </w:pPr>
    </w:p>
    <w:p w14:paraId="7EEF4794" w14:textId="77777777" w:rsidR="00F27C82" w:rsidRDefault="00F27C82">
      <w:pPr>
        <w:spacing w:line="360" w:lineRule="auto"/>
        <w:jc w:val="both"/>
        <w:rPr>
          <w:b/>
          <w:lang w:val="en-US"/>
        </w:rPr>
      </w:pPr>
    </w:p>
    <w:p w14:paraId="3C9A003D" w14:textId="77777777" w:rsidR="00F27C82" w:rsidRDefault="00161EF5">
      <w:pPr>
        <w:spacing w:line="360" w:lineRule="auto"/>
        <w:jc w:val="both"/>
        <w:rPr>
          <w:color w:val="auto"/>
          <w:lang w:val="en-US"/>
        </w:rPr>
      </w:pPr>
      <w:r>
        <w:rPr>
          <w:b/>
          <w:lang w:val="en-US"/>
        </w:rPr>
        <w:lastRenderedPageBreak/>
        <w:t>Title:</w:t>
      </w:r>
      <w:r>
        <w:rPr>
          <w:lang w:val="en-US"/>
        </w:rPr>
        <w:t xml:space="preserve"> “Harm caused by marine litter” (2016), </w:t>
      </w:r>
      <w:r>
        <w:rPr>
          <w:color w:val="auto"/>
          <w:lang w:val="en-US"/>
        </w:rPr>
        <w:t xml:space="preserve">S. Werner </w:t>
      </w:r>
      <w:r>
        <w:rPr>
          <w:i/>
          <w:color w:val="auto"/>
          <w:lang w:val="en-US"/>
        </w:rPr>
        <w:t>et al.</w:t>
      </w:r>
      <w:r>
        <w:rPr>
          <w:color w:val="auto"/>
          <w:lang w:val="en-US"/>
        </w:rPr>
        <w:t xml:space="preserve">, </w:t>
      </w:r>
      <w:r>
        <w:rPr>
          <w:lang w:val="en-US"/>
        </w:rPr>
        <w:t>Joint Research Centre (JRC).</w:t>
      </w:r>
    </w:p>
    <w:p w14:paraId="7B07E738" w14:textId="77777777" w:rsidR="00F27C82" w:rsidRDefault="00161EF5">
      <w:pPr>
        <w:spacing w:line="360" w:lineRule="auto"/>
        <w:jc w:val="both"/>
        <w:rPr>
          <w:b/>
          <w:color w:val="2F5496" w:themeColor="accent5" w:themeShade="BF"/>
          <w:lang w:val="en-GB"/>
        </w:rPr>
      </w:pPr>
      <w:r>
        <w:rPr>
          <w:b/>
          <w:lang w:val="en-US"/>
        </w:rPr>
        <w:t>Link:</w:t>
      </w:r>
      <w:r>
        <w:rPr>
          <w:lang w:val="en-US"/>
        </w:rPr>
        <w:t xml:space="preserve"> </w:t>
      </w:r>
      <w:hyperlink r:id="rId14">
        <w:r>
          <w:rPr>
            <w:rStyle w:val="LienInternet"/>
            <w:lang w:val="en-US"/>
          </w:rPr>
          <w:t>https://publications.jrc.ec.europa.eu/repository/bitstream/JRC104308/lbna28317enn.pdf</w:t>
        </w:r>
      </w:hyperlink>
      <w:r>
        <w:rPr>
          <w:rStyle w:val="LienInternet"/>
          <w:lang w:val="en-US"/>
        </w:rPr>
        <w:t xml:space="preserve"> </w:t>
      </w:r>
    </w:p>
    <w:p w14:paraId="793E3EFC" w14:textId="77777777" w:rsidR="00F27C82" w:rsidRDefault="00161EF5">
      <w:pPr>
        <w:spacing w:line="360" w:lineRule="auto"/>
        <w:jc w:val="both"/>
        <w:rPr>
          <w:b/>
          <w:bCs/>
          <w:color w:val="auto"/>
          <w:lang w:val="en-US"/>
        </w:rPr>
      </w:pPr>
      <w:r>
        <w:rPr>
          <w:b/>
          <w:bCs/>
          <w:color w:val="auto"/>
          <w:lang w:val="en-US"/>
        </w:rPr>
        <w:t xml:space="preserve">Summary: </w:t>
      </w:r>
      <w:r>
        <w:rPr>
          <w:color w:val="auto"/>
          <w:lang w:val="en-US"/>
        </w:rPr>
        <w:t xml:space="preserve">Marine litter can impact organisms at different levels of biological organization and habitats in </w:t>
      </w:r>
      <w:proofErr w:type="gramStart"/>
      <w:r>
        <w:rPr>
          <w:color w:val="auto"/>
          <w:lang w:val="en-US"/>
        </w:rPr>
        <w:t>a number of</w:t>
      </w:r>
      <w:proofErr w:type="gramEnd"/>
      <w:r>
        <w:rPr>
          <w:color w:val="auto"/>
          <w:lang w:val="en-US"/>
        </w:rPr>
        <w:t xml:space="preserve"> ways namely: through entanglement in, or ingestion of, litter items by individuals, resulting in death and/or severe suffering; through chemical and microbial transfer; as a vector for transport of biota and by altering or modifying assemblages of species. </w:t>
      </w:r>
    </w:p>
    <w:p w14:paraId="64033C43" w14:textId="77777777" w:rsidR="00F27C82" w:rsidRDefault="00F27C82">
      <w:pPr>
        <w:spacing w:line="360" w:lineRule="auto"/>
        <w:jc w:val="both"/>
        <w:rPr>
          <w:lang w:val="en-US"/>
        </w:rPr>
      </w:pPr>
    </w:p>
    <w:p w14:paraId="6B2BB3C6" w14:textId="77777777" w:rsidR="00F27C82" w:rsidRDefault="00161EF5">
      <w:pPr>
        <w:pStyle w:val="ListParagraph"/>
        <w:numPr>
          <w:ilvl w:val="0"/>
          <w:numId w:val="2"/>
        </w:numPr>
        <w:rPr>
          <w:lang w:val="en-GB"/>
        </w:rPr>
      </w:pPr>
      <w:r>
        <w:rPr>
          <w:b/>
          <w:lang w:val="en-GB"/>
        </w:rPr>
        <w:t xml:space="preserve">Sweden </w:t>
      </w:r>
    </w:p>
    <w:p w14:paraId="069CA02E" w14:textId="77777777" w:rsidR="00F27C82" w:rsidRDefault="00F27C82">
      <w:pPr>
        <w:pStyle w:val="ListParagraph"/>
        <w:ind w:left="1068"/>
        <w:rPr>
          <w:lang w:val="en-GB"/>
        </w:rPr>
      </w:pPr>
    </w:p>
    <w:p w14:paraId="41B9B1E5" w14:textId="77777777" w:rsidR="00F27C82" w:rsidRDefault="00F27C82">
      <w:pPr>
        <w:pStyle w:val="ListParagraph"/>
        <w:ind w:left="1068"/>
        <w:rPr>
          <w:lang w:val="en-GB"/>
        </w:rPr>
      </w:pPr>
    </w:p>
    <w:p w14:paraId="0BEA65FA" w14:textId="77777777" w:rsidR="00F27C82" w:rsidRDefault="00161EF5">
      <w:pPr>
        <w:spacing w:line="360" w:lineRule="auto"/>
        <w:jc w:val="both"/>
        <w:rPr>
          <w:lang w:val="en-US"/>
        </w:rPr>
      </w:pPr>
      <w:r>
        <w:rPr>
          <w:lang w:val="en-US"/>
        </w:rPr>
        <w:t xml:space="preserve">Sweden provided information on three relevant studies relating to balloons and sticks. </w:t>
      </w:r>
    </w:p>
    <w:p w14:paraId="3A56DBBF" w14:textId="77777777" w:rsidR="00F27C82" w:rsidRDefault="00F27C82">
      <w:pPr>
        <w:spacing w:line="360" w:lineRule="auto"/>
        <w:jc w:val="both"/>
        <w:rPr>
          <w:lang w:val="en-US"/>
        </w:rPr>
      </w:pPr>
    </w:p>
    <w:p w14:paraId="31390382" w14:textId="77777777" w:rsidR="00F27C82" w:rsidRDefault="00161EF5">
      <w:pPr>
        <w:spacing w:line="360" w:lineRule="auto"/>
        <w:jc w:val="both"/>
        <w:rPr>
          <w:bCs/>
          <w:i/>
          <w:lang w:val="en-US"/>
        </w:rPr>
      </w:pPr>
      <w:r>
        <w:rPr>
          <w:b/>
          <w:lang w:val="en-US"/>
        </w:rPr>
        <w:t xml:space="preserve">Title: </w:t>
      </w:r>
      <w:r>
        <w:rPr>
          <w:lang w:val="en-US"/>
        </w:rPr>
        <w:t>“</w:t>
      </w:r>
      <w:r>
        <w:rPr>
          <w:lang w:val="en-GB"/>
        </w:rPr>
        <w:t>Using expert elicitation to estimate the impacts of plastic pollution on marine wildlife</w:t>
      </w:r>
      <w:r>
        <w:rPr>
          <w:lang w:val="en-US"/>
        </w:rPr>
        <w:t xml:space="preserve">” (2016), by </w:t>
      </w:r>
      <w:r>
        <w:rPr>
          <w:lang w:val="en-GB"/>
        </w:rPr>
        <w:t xml:space="preserve">Wilcox </w:t>
      </w:r>
      <w:r>
        <w:rPr>
          <w:i/>
          <w:lang w:val="en-GB"/>
        </w:rPr>
        <w:t>et. al.</w:t>
      </w:r>
    </w:p>
    <w:p w14:paraId="734852E3" w14:textId="77777777" w:rsidR="00F27C82" w:rsidRDefault="00161EF5">
      <w:pPr>
        <w:spacing w:line="360" w:lineRule="auto"/>
        <w:jc w:val="both"/>
        <w:rPr>
          <w:b/>
          <w:color w:val="2F5496" w:themeColor="accent5" w:themeShade="BF"/>
          <w:lang w:val="en-GB"/>
        </w:rPr>
      </w:pPr>
      <w:r>
        <w:rPr>
          <w:b/>
          <w:bCs/>
          <w:lang w:val="en-US"/>
        </w:rPr>
        <w:t>Link:</w:t>
      </w:r>
      <w:r>
        <w:rPr>
          <w:lang w:val="en-US"/>
        </w:rPr>
        <w:t xml:space="preserve"> </w:t>
      </w:r>
      <w:hyperlink r:id="rId15">
        <w:r>
          <w:rPr>
            <w:rStyle w:val="LienInternet"/>
            <w:lang w:val="en-US"/>
          </w:rPr>
          <w:t>https://www.sciencedirect.com/science/article/pii/S0308597X15002985</w:t>
        </w:r>
      </w:hyperlink>
    </w:p>
    <w:p w14:paraId="38A0C54D" w14:textId="77777777" w:rsidR="00F27C82" w:rsidRDefault="00161EF5">
      <w:pPr>
        <w:spacing w:line="360" w:lineRule="auto"/>
        <w:jc w:val="both"/>
        <w:rPr>
          <w:b/>
          <w:lang w:val="en-US"/>
        </w:rPr>
      </w:pPr>
      <w:r>
        <w:rPr>
          <w:b/>
          <w:lang w:val="en-US"/>
        </w:rPr>
        <w:t xml:space="preserve">Summary: </w:t>
      </w:r>
      <w:r>
        <w:rPr>
          <w:lang w:val="en-US"/>
        </w:rPr>
        <w:t xml:space="preserve">The text presents </w:t>
      </w:r>
      <w:proofErr w:type="gramStart"/>
      <w:r>
        <w:rPr>
          <w:lang w:val="en-US"/>
        </w:rPr>
        <w:t xml:space="preserve">that </w:t>
      </w:r>
      <w:r>
        <w:rPr>
          <w:lang w:val="en-GB"/>
        </w:rPr>
        <w:t>quantitative predictions of plastic impacts</w:t>
      </w:r>
      <w:proofErr w:type="gramEnd"/>
      <w:r>
        <w:rPr>
          <w:lang w:val="en-GB"/>
        </w:rPr>
        <w:t xml:space="preserve"> were made for marine species. It stresses that ingestion and entanglement from litter poses bigger risk to marine fauna than chemical contamination. Fishing gear, balloons and plastic bags represent the greatest entanglement threats to marine fauna.</w:t>
      </w:r>
      <w:r>
        <w:rPr>
          <w:lang w:val="en-US"/>
        </w:rPr>
        <w:t xml:space="preserve"> The study rated </w:t>
      </w:r>
      <w:r>
        <w:rPr>
          <w:lang w:val="en-GB"/>
        </w:rPr>
        <w:t>plastic bags and utensils as the greatest ingestion threats for seabirds, turtles and marine mammals.</w:t>
      </w:r>
    </w:p>
    <w:p w14:paraId="0ABDF81D" w14:textId="77777777" w:rsidR="00F27C82" w:rsidRDefault="00161EF5">
      <w:pPr>
        <w:spacing w:line="360" w:lineRule="auto"/>
        <w:jc w:val="both"/>
        <w:rPr>
          <w:lang w:val="en-GB"/>
        </w:rPr>
      </w:pPr>
      <w:r>
        <w:rPr>
          <w:lang w:val="en-GB"/>
        </w:rPr>
        <w:t xml:space="preserve">The text studies three different plastic litter impacts: entanglement, ingestion and contamination. </w:t>
      </w:r>
    </w:p>
    <w:p w14:paraId="34E41B8C" w14:textId="77777777" w:rsidR="00F27C82" w:rsidRDefault="00161EF5">
      <w:pPr>
        <w:spacing w:line="360" w:lineRule="auto"/>
        <w:jc w:val="both"/>
        <w:rPr>
          <w:lang w:val="en-GB"/>
        </w:rPr>
      </w:pPr>
      <w:r>
        <w:rPr>
          <w:lang w:val="en-GB"/>
        </w:rPr>
        <w:t>There were substantial differences among debris types in severity for entanglement. Fishing related items (buoys and rope, monofilament, nets) were the items that caused the most damage, given that an animal interacted with them. However, close behind these three items were balloons and plastic bags. In contrast, there was less difference among items in the expected effects of ingestion on animals. Balloons and plastic bags were expected to have the greatest ingestion impact, followed by monofilament line and plastic utensils. Contamination effects were relatively high for cigarette butts, hard plastic containers, and food utensils. Again, there were fewer differences across contamination in items in comparison with entanglement severity.</w:t>
      </w:r>
    </w:p>
    <w:p w14:paraId="2E018760" w14:textId="77777777" w:rsidR="00F27C82" w:rsidRDefault="00F27C82">
      <w:pPr>
        <w:spacing w:line="360" w:lineRule="auto"/>
        <w:jc w:val="both"/>
        <w:rPr>
          <w:lang w:val="en-GB"/>
        </w:rPr>
      </w:pPr>
    </w:p>
    <w:p w14:paraId="0BB34C96" w14:textId="77777777" w:rsidR="00F27C82" w:rsidRDefault="00F27C82">
      <w:pPr>
        <w:spacing w:line="360" w:lineRule="auto"/>
        <w:jc w:val="both"/>
        <w:rPr>
          <w:lang w:val="en-GB"/>
        </w:rPr>
      </w:pPr>
    </w:p>
    <w:p w14:paraId="788DE0BE" w14:textId="77777777" w:rsidR="00F27C82" w:rsidRDefault="00F27C82">
      <w:pPr>
        <w:spacing w:line="360" w:lineRule="auto"/>
        <w:jc w:val="both"/>
        <w:rPr>
          <w:lang w:val="en-GB"/>
        </w:rPr>
      </w:pPr>
    </w:p>
    <w:p w14:paraId="75F3D973" w14:textId="77777777" w:rsidR="00F27C82" w:rsidRDefault="00161EF5">
      <w:pPr>
        <w:spacing w:line="360" w:lineRule="auto"/>
        <w:jc w:val="both"/>
        <w:rPr>
          <w:bCs/>
          <w:lang w:val="en-US"/>
        </w:rPr>
      </w:pPr>
      <w:r>
        <w:rPr>
          <w:b/>
          <w:lang w:val="en-GB"/>
        </w:rPr>
        <w:lastRenderedPageBreak/>
        <w:t>Title:</w:t>
      </w:r>
      <w:r>
        <w:rPr>
          <w:lang w:val="en-GB"/>
        </w:rPr>
        <w:t xml:space="preserve"> </w:t>
      </w:r>
      <w:r>
        <w:rPr>
          <w:lang w:val="en-US"/>
        </w:rPr>
        <w:t>“</w:t>
      </w:r>
      <w:r>
        <w:rPr>
          <w:lang w:val="en-GB"/>
        </w:rPr>
        <w:t>A quantitative analysis linking seabird mortality and marine debris Ingestion</w:t>
      </w:r>
      <w:r>
        <w:rPr>
          <w:lang w:val="en-US"/>
        </w:rPr>
        <w:t>” (2019),</w:t>
      </w:r>
      <w:r>
        <w:rPr>
          <w:lang w:val="en-GB"/>
        </w:rPr>
        <w:t xml:space="preserve"> by L. Roman, B. D. Hardesty1, M. A. Hindell and C. Wilcox</w:t>
      </w:r>
    </w:p>
    <w:p w14:paraId="26E9F782" w14:textId="77777777" w:rsidR="00F27C82" w:rsidRDefault="00161EF5">
      <w:pPr>
        <w:spacing w:line="360" w:lineRule="auto"/>
        <w:jc w:val="both"/>
        <w:rPr>
          <w:b/>
          <w:color w:val="2F5496" w:themeColor="accent5" w:themeShade="BF"/>
          <w:lang w:val="en-GB"/>
        </w:rPr>
      </w:pPr>
      <w:r>
        <w:rPr>
          <w:b/>
          <w:bCs/>
          <w:lang w:val="en-GB"/>
        </w:rPr>
        <w:t>Link:</w:t>
      </w:r>
      <w:r>
        <w:rPr>
          <w:bCs/>
          <w:lang w:val="en-GB"/>
        </w:rPr>
        <w:t xml:space="preserve"> </w:t>
      </w:r>
      <w:hyperlink r:id="rId16">
        <w:r>
          <w:rPr>
            <w:rStyle w:val="LienInternet"/>
            <w:bCs/>
            <w:lang w:val="en-GB"/>
          </w:rPr>
          <w:t>https://www.nature.com/articles/s41598-018-36585-9</w:t>
        </w:r>
      </w:hyperlink>
      <w:r>
        <w:rPr>
          <w:bCs/>
          <w:lang w:val="en-GB"/>
        </w:rPr>
        <w:t xml:space="preserve"> </w:t>
      </w:r>
    </w:p>
    <w:p w14:paraId="78C8EAE6" w14:textId="77777777" w:rsidR="00F27C82" w:rsidRDefault="00161EF5">
      <w:pPr>
        <w:spacing w:line="360" w:lineRule="auto"/>
        <w:jc w:val="both"/>
        <w:rPr>
          <w:b/>
          <w:lang w:val="en-US"/>
        </w:rPr>
      </w:pPr>
      <w:r>
        <w:rPr>
          <w:b/>
          <w:lang w:val="en-US"/>
        </w:rPr>
        <w:t xml:space="preserve">Summary: </w:t>
      </w:r>
      <w:r>
        <w:rPr>
          <w:lang w:val="en-US"/>
        </w:rPr>
        <w:t>Using cause of death data from 1733 seabirds of 51 species, the authors demonstrate a significant relationship between ingested debris and a debris-ingestion cause of death (dose-response). There is a 20.4% chance of lifetime mortality from ingesting a single debris item, rising to 100% after consuming 93 items. Obstruction of the gastro-intestinal tract is the leading cause of death. Overall, balloons are the highest-risk debris item; 32 times more likely to result in death than ingesting hard plastic. These findings have significant implications for quantifying seabird mortality due to debris ingestion and provide identifiable policy targets aimed to reduce mortality for threatened species worldwide.</w:t>
      </w:r>
    </w:p>
    <w:p w14:paraId="4EE86DFE" w14:textId="77777777" w:rsidR="00F27C82" w:rsidRDefault="00161EF5">
      <w:pPr>
        <w:spacing w:line="360" w:lineRule="auto"/>
        <w:jc w:val="both"/>
        <w:rPr>
          <w:lang w:val="en-US"/>
        </w:rPr>
      </w:pPr>
      <w:r>
        <w:rPr>
          <w:lang w:val="en-US"/>
        </w:rPr>
        <w:t xml:space="preserve">Balloons were the marine debris most likely to cause mortality. Where ingestion of balloons or balloon fragments were found, these fragments were the known or probable cause of death in 18.5% of balloon ingesting </w:t>
      </w:r>
      <w:proofErr w:type="gramStart"/>
      <w:r>
        <w:rPr>
          <w:lang w:val="en-US"/>
        </w:rPr>
        <w:t>sea-birds</w:t>
      </w:r>
      <w:proofErr w:type="gramEnd"/>
      <w:r>
        <w:rPr>
          <w:lang w:val="en-US"/>
        </w:rPr>
        <w:t xml:space="preserve">, with the ingestion of a balloon or balloon fragment 32 times more likely to result in death than ingestion of a hard plastic fragment (5 known/probable deaths from 32 balloons ingested). Other studies have highlighted balloons as a high-risk item for ingestion in other taxa. Of particular concern is that seabirds may select for balloons when foraging because of their resemblance to prey, especially squid. All balloons in this study were ingested by species that eat squid, suggesting these squid-feeding species are likely to have higher mortality rates. The authors suggest that reducing the presence of balloons and balloon fragments in the ocean would directly reduce seabird mortalities resulting from marine debris ingestion and would have eliminated the 23% of confirmed marine debris ingestion deaths in this study for which balloons were cause. They propose that the most immediate solution to reduce seabird mortality from anthropogenic marine debris ingestion would be to reduce the </w:t>
      </w:r>
      <w:proofErr w:type="gramStart"/>
      <w:r>
        <w:rPr>
          <w:lang w:val="en-US"/>
        </w:rPr>
        <w:t>amount</w:t>
      </w:r>
      <w:proofErr w:type="gramEnd"/>
      <w:r>
        <w:rPr>
          <w:lang w:val="en-US"/>
        </w:rPr>
        <w:t xml:space="preserve"> of marine debris, particularly the number of balloons, entering the ocean.</w:t>
      </w:r>
    </w:p>
    <w:p w14:paraId="45D08D9A" w14:textId="77777777" w:rsidR="00F27C82" w:rsidRDefault="00F27C82">
      <w:pPr>
        <w:spacing w:line="360" w:lineRule="auto"/>
        <w:jc w:val="both"/>
        <w:rPr>
          <w:lang w:val="en-US"/>
        </w:rPr>
      </w:pPr>
    </w:p>
    <w:p w14:paraId="6CD52F19" w14:textId="77777777" w:rsidR="00F27C82" w:rsidRDefault="00161EF5">
      <w:pPr>
        <w:spacing w:line="360" w:lineRule="auto"/>
        <w:jc w:val="both"/>
        <w:rPr>
          <w:rFonts w:asciiTheme="majorHAnsi" w:hAnsiTheme="majorHAnsi"/>
          <w:sz w:val="28"/>
          <w:szCs w:val="28"/>
          <w:lang w:val="en-US"/>
        </w:rPr>
      </w:pPr>
      <w:r>
        <w:rPr>
          <w:b/>
          <w:lang w:val="en-US"/>
        </w:rPr>
        <w:t>Title:</w:t>
      </w:r>
      <w:r>
        <w:rPr>
          <w:lang w:val="en-US"/>
        </w:rPr>
        <w:t xml:space="preserve"> “To turn off the tap of marine debris: a report on four objects” (2021), by S. Bautista Berrera, the </w:t>
      </w:r>
      <w:proofErr w:type="spellStart"/>
      <w:r>
        <w:rPr>
          <w:lang w:val="en-US"/>
        </w:rPr>
        <w:t>Göteborgs</w:t>
      </w:r>
      <w:proofErr w:type="spellEnd"/>
      <w:r>
        <w:rPr>
          <w:lang w:val="en-US"/>
        </w:rPr>
        <w:t xml:space="preserve"> University/</w:t>
      </w:r>
      <w:r>
        <w:rPr>
          <w:rFonts w:asciiTheme="majorHAnsi" w:hAnsiTheme="majorHAnsi"/>
          <w:sz w:val="28"/>
          <w:szCs w:val="28"/>
          <w:lang w:val="en-US"/>
        </w:rPr>
        <w:t xml:space="preserve"> </w:t>
      </w:r>
      <w:proofErr w:type="spellStart"/>
      <w:r>
        <w:rPr>
          <w:lang w:val="en-US"/>
        </w:rPr>
        <w:t>Västkuststiftelsen</w:t>
      </w:r>
      <w:proofErr w:type="spellEnd"/>
      <w:r>
        <w:rPr>
          <w:lang w:val="en-US"/>
        </w:rPr>
        <w:t>.</w:t>
      </w:r>
      <w:r>
        <w:rPr>
          <w:rFonts w:asciiTheme="majorHAnsi" w:hAnsiTheme="majorHAnsi"/>
          <w:sz w:val="28"/>
          <w:szCs w:val="28"/>
          <w:lang w:val="en-US"/>
        </w:rPr>
        <w:t xml:space="preserve"> </w:t>
      </w:r>
    </w:p>
    <w:p w14:paraId="497CD056" w14:textId="77777777" w:rsidR="00F27C82" w:rsidRDefault="00161EF5">
      <w:pPr>
        <w:spacing w:line="360" w:lineRule="auto"/>
        <w:jc w:val="both"/>
        <w:rPr>
          <w:lang w:val="en-US"/>
        </w:rPr>
      </w:pPr>
      <w:r>
        <w:rPr>
          <w:b/>
          <w:lang w:val="en-US"/>
        </w:rPr>
        <w:t>Link:</w:t>
      </w:r>
      <w:r>
        <w:rPr>
          <w:lang w:val="en-US"/>
        </w:rPr>
        <w:t xml:space="preserve"> https://vastkuststiftelsen.se/wp-content/uploads/2021/06/rapport-om-fyra-foremal-s-bautista.pdf</w:t>
      </w:r>
    </w:p>
    <w:p w14:paraId="54514FA1" w14:textId="77777777" w:rsidR="00F27C82" w:rsidRDefault="00161EF5">
      <w:pPr>
        <w:spacing w:line="360" w:lineRule="auto"/>
        <w:jc w:val="both"/>
        <w:rPr>
          <w:rFonts w:ascii="inherit" w:hAnsi="inherit"/>
          <w:color w:val="202124"/>
        </w:rPr>
      </w:pPr>
      <w:r>
        <w:rPr>
          <w:b/>
          <w:lang w:val="en-US"/>
        </w:rPr>
        <w:t>Summary:</w:t>
      </w:r>
      <w:r>
        <w:rPr>
          <w:rFonts w:asciiTheme="majorHAnsi" w:hAnsiTheme="majorHAnsi"/>
          <w:sz w:val="28"/>
          <w:szCs w:val="28"/>
          <w:lang w:val="en-US"/>
        </w:rPr>
        <w:t xml:space="preserve"> </w:t>
      </w:r>
      <w:r>
        <w:rPr>
          <w:lang w:val="en-US"/>
        </w:rPr>
        <w:t xml:space="preserve">This study focuses on four objects of relevance to the scoping study: balloons and sticks, cotton buds, shotgun wads and biofilm support media. The study considered why the objects ended up in the marine environment, where responsibility lies and possible actions to reduce littering.  </w:t>
      </w:r>
      <w:r>
        <w:rPr>
          <w:rStyle w:val="y2iqfc"/>
          <w:color w:val="202124"/>
          <w:lang w:val="en"/>
        </w:rPr>
        <w:t xml:space="preserve">Balloons are objects so strongly associated with joy that it is almost impossible </w:t>
      </w:r>
      <w:r>
        <w:rPr>
          <w:rStyle w:val="y2iqfc"/>
          <w:color w:val="202124"/>
          <w:lang w:val="en"/>
        </w:rPr>
        <w:lastRenderedPageBreak/>
        <w:t xml:space="preserve">to think of them as dangerous. However, balloons are one of the most harmful objects of the marine environment. Among birds studied, balloons were the main cause of death due to blockage of gastrointestinal tract. Balloons or balloon fragments were marine debris which killed almost one in five of the birds that mistaken them for food. Balloons are usually made of latex which is considered a degradable material. However, longevity depends and degradation on weather conditions and surroundings. </w:t>
      </w:r>
    </w:p>
    <w:p w14:paraId="4E68ABE7" w14:textId="77777777" w:rsidR="00F27C82" w:rsidRDefault="00161EF5">
      <w:pPr>
        <w:spacing w:line="360" w:lineRule="auto"/>
        <w:jc w:val="both"/>
        <w:rPr>
          <w:lang w:val="en-US"/>
        </w:rPr>
      </w:pPr>
      <w:r>
        <w:rPr>
          <w:lang w:val="en-US"/>
        </w:rPr>
        <w:t>The report identifies responsibilities of the producers and authorities to make sure the requirements of the SUP are met and where necessary take further action. The report cites one company in Sweden that is aware of the changes in legislation and will be producing balloon sticks made of other materials such as paper.</w:t>
      </w:r>
    </w:p>
    <w:p w14:paraId="2097A3A6" w14:textId="77777777" w:rsidR="00F27C82" w:rsidRDefault="00F27C82">
      <w:pPr>
        <w:spacing w:line="360" w:lineRule="auto"/>
        <w:jc w:val="both"/>
        <w:rPr>
          <w:lang w:val="en-US"/>
        </w:rPr>
      </w:pPr>
    </w:p>
    <w:p w14:paraId="746DCBE7" w14:textId="77777777" w:rsidR="00F27C82" w:rsidRDefault="00161EF5">
      <w:pPr>
        <w:pStyle w:val="ListParagraph"/>
        <w:numPr>
          <w:ilvl w:val="0"/>
          <w:numId w:val="2"/>
        </w:numPr>
        <w:spacing w:line="360" w:lineRule="auto"/>
        <w:jc w:val="both"/>
        <w:rPr>
          <w:b/>
          <w:lang w:val="en-US"/>
        </w:rPr>
      </w:pPr>
      <w:r>
        <w:rPr>
          <w:b/>
          <w:lang w:val="en-US"/>
        </w:rPr>
        <w:t xml:space="preserve">United Kingdom </w:t>
      </w:r>
    </w:p>
    <w:p w14:paraId="33344A64" w14:textId="77777777" w:rsidR="00F27C82" w:rsidRDefault="00F27C82">
      <w:pPr>
        <w:spacing w:line="360" w:lineRule="auto"/>
        <w:jc w:val="both"/>
        <w:rPr>
          <w:lang w:val="en-US"/>
        </w:rPr>
      </w:pPr>
    </w:p>
    <w:p w14:paraId="7816A056" w14:textId="77777777" w:rsidR="00F27C82" w:rsidRDefault="00161EF5">
      <w:pPr>
        <w:spacing w:line="360" w:lineRule="auto"/>
        <w:jc w:val="both"/>
        <w:rPr>
          <w:bCs/>
          <w:lang w:val="en-US"/>
        </w:rPr>
      </w:pPr>
      <w:r>
        <w:rPr>
          <w:lang w:val="en-US"/>
        </w:rPr>
        <w:t>The United Kingdom provided information on three relevant studies relating to balloons and sticks, including one which was also mentioned by Sweden (“</w:t>
      </w:r>
      <w:r>
        <w:rPr>
          <w:lang w:val="en-GB"/>
        </w:rPr>
        <w:t>A quantitative analysis linking seabird mortality and marine debris Ingestion</w:t>
      </w:r>
      <w:r>
        <w:rPr>
          <w:lang w:val="en-US"/>
        </w:rPr>
        <w:t>” (2019),</w:t>
      </w:r>
      <w:r>
        <w:rPr>
          <w:lang w:val="en-GB"/>
        </w:rPr>
        <w:t xml:space="preserve"> by L. Roman, B. D. Hardesty1, M. A. Hindell and C. Wilcox).</w:t>
      </w:r>
    </w:p>
    <w:p w14:paraId="1712046C" w14:textId="77777777" w:rsidR="00F27C82" w:rsidRDefault="00F27C82">
      <w:pPr>
        <w:spacing w:line="360" w:lineRule="auto"/>
        <w:jc w:val="both"/>
        <w:rPr>
          <w:lang w:val="en-US"/>
        </w:rPr>
      </w:pPr>
    </w:p>
    <w:p w14:paraId="29405C68" w14:textId="77777777" w:rsidR="00F27C82" w:rsidRDefault="00161EF5">
      <w:pPr>
        <w:spacing w:line="360" w:lineRule="auto"/>
        <w:jc w:val="both"/>
        <w:rPr>
          <w:lang w:val="en-US"/>
        </w:rPr>
      </w:pPr>
      <w:r>
        <w:rPr>
          <w:b/>
          <w:lang w:val="en-US"/>
        </w:rPr>
        <w:t xml:space="preserve">Title: </w:t>
      </w:r>
      <w:r>
        <w:rPr>
          <w:lang w:val="en-US"/>
        </w:rPr>
        <w:t>“Defra and the Welsh Government report (2013</w:t>
      </w:r>
      <w:proofErr w:type="gramStart"/>
      <w:r>
        <w:rPr>
          <w:lang w:val="en-US"/>
        </w:rPr>
        <w:t>) :</w:t>
      </w:r>
      <w:proofErr w:type="gramEnd"/>
      <w:r>
        <w:rPr>
          <w:lang w:val="en-US"/>
        </w:rPr>
        <w:t xml:space="preserve"> Sky lanterns and helium balloons: an assessment of impacts on livestock and the environment” (2013), published by Moorhouse, Tompkins, Carter and Cao (ADAS Project Team).</w:t>
      </w:r>
    </w:p>
    <w:p w14:paraId="2525CBF6" w14:textId="77777777" w:rsidR="00F27C82" w:rsidRDefault="00161EF5">
      <w:pPr>
        <w:spacing w:line="360" w:lineRule="auto"/>
        <w:jc w:val="both"/>
        <w:rPr>
          <w:b/>
          <w:color w:val="2F5496" w:themeColor="accent5" w:themeShade="BF"/>
          <w:lang w:val="en-GB"/>
        </w:rPr>
      </w:pPr>
      <w:r>
        <w:rPr>
          <w:b/>
          <w:lang w:val="en-US"/>
        </w:rPr>
        <w:t>Link:</w:t>
      </w:r>
      <w:r>
        <w:rPr>
          <w:lang w:val="en-US"/>
        </w:rPr>
        <w:t xml:space="preserve"> </w:t>
      </w:r>
      <w:hyperlink r:id="rId17">
        <w:r>
          <w:rPr>
            <w:rStyle w:val="LienInternet"/>
          </w:rPr>
          <w:t>http://sciencesearch.defra.gov.uk/Default.aspx?Menu=Menu&amp;Module=More&amp;Location=None&amp;Completed=0&amp;ProjectID=18402</w:t>
        </w:r>
      </w:hyperlink>
      <w:r>
        <w:t xml:space="preserve"> </w:t>
      </w:r>
    </w:p>
    <w:p w14:paraId="360E6F77" w14:textId="77777777" w:rsidR="00F27C82" w:rsidRDefault="00161EF5">
      <w:pPr>
        <w:spacing w:line="360" w:lineRule="auto"/>
        <w:jc w:val="both"/>
        <w:rPr>
          <w:b/>
          <w:color w:val="2F5496" w:themeColor="accent5" w:themeShade="BF"/>
          <w:lang w:val="en-GB"/>
        </w:rPr>
      </w:pPr>
      <w:r>
        <w:rPr>
          <w:b/>
          <w:lang w:val="en-US"/>
        </w:rPr>
        <w:t>Summary:</w:t>
      </w:r>
      <w:r>
        <w:rPr>
          <w:lang w:val="en-US"/>
        </w:rPr>
        <w:t xml:space="preserve"> The study found only a limited number of isolated incidents of balloons causing harm to wildlife, and to assess the extent of risk more details of incidents would be required.  The main litter types recorded on UK beaches (2008-2015) are fragments of litter, mainly plastic and polystyrene, and food and drinks packaging. Latex balloons are not listed in the top ten litter items.</w:t>
      </w:r>
    </w:p>
    <w:p w14:paraId="62D6EC90" w14:textId="77777777" w:rsidR="00F27C82" w:rsidRDefault="00F27C82">
      <w:pPr>
        <w:spacing w:line="360" w:lineRule="auto"/>
        <w:jc w:val="both"/>
        <w:rPr>
          <w:lang w:val="en-US"/>
        </w:rPr>
      </w:pPr>
    </w:p>
    <w:p w14:paraId="6A3E4353" w14:textId="77777777" w:rsidR="00F27C82" w:rsidRDefault="00161EF5">
      <w:pPr>
        <w:spacing w:line="360" w:lineRule="auto"/>
        <w:jc w:val="both"/>
        <w:rPr>
          <w:lang w:val="en-US"/>
        </w:rPr>
      </w:pPr>
      <w:r>
        <w:rPr>
          <w:b/>
          <w:lang w:val="en-US"/>
        </w:rPr>
        <w:t xml:space="preserve">Title: </w:t>
      </w:r>
      <w:r>
        <w:rPr>
          <w:lang w:val="en-US"/>
        </w:rPr>
        <w:t>“Choked, Strangled, Drowned: The Plastic Crisis Unfolding In Our Oceans” (2020), Oceana.</w:t>
      </w:r>
    </w:p>
    <w:p w14:paraId="71A9C062" w14:textId="77777777" w:rsidR="00F27C82" w:rsidRDefault="00161EF5">
      <w:pPr>
        <w:spacing w:line="360" w:lineRule="auto"/>
        <w:jc w:val="both"/>
        <w:rPr>
          <w:lang w:val="en-US"/>
        </w:rPr>
      </w:pPr>
      <w:r>
        <w:rPr>
          <w:b/>
          <w:lang w:val="en-US"/>
        </w:rPr>
        <w:t>Link:</w:t>
      </w:r>
      <w:r>
        <w:rPr>
          <w:lang w:val="en-US"/>
        </w:rPr>
        <w:t xml:space="preserve"> </w:t>
      </w:r>
      <w:r>
        <w:t>https://usa.oceana.org/publications/reports/choked-strangled-drowned-plastics-crisis-unfolding-our-oceans</w:t>
      </w:r>
      <w:r>
        <w:rPr>
          <w:rStyle w:val="Ancredenotedebasdepage"/>
          <w:lang w:val="en-US"/>
        </w:rPr>
        <w:t xml:space="preserve"> </w:t>
      </w:r>
    </w:p>
    <w:p w14:paraId="18466BC3" w14:textId="77777777" w:rsidR="00F27C82" w:rsidRDefault="00161EF5">
      <w:pPr>
        <w:spacing w:line="360" w:lineRule="auto"/>
        <w:jc w:val="both"/>
        <w:rPr>
          <w:lang w:val="en-US"/>
        </w:rPr>
      </w:pPr>
      <w:r>
        <w:rPr>
          <w:b/>
          <w:lang w:val="en-US"/>
        </w:rPr>
        <w:lastRenderedPageBreak/>
        <w:t>Summary:</w:t>
      </w:r>
      <w:r>
        <w:rPr>
          <w:lang w:val="en-US"/>
        </w:rPr>
        <w:t xml:space="preserve"> In this report, Oceana has compiled for the first time the available data on plastic ingestion and entanglements in marine mammals and sea turtles in U.S. </w:t>
      </w:r>
      <w:proofErr w:type="gramStart"/>
      <w:r>
        <w:rPr>
          <w:lang w:val="en-US"/>
        </w:rPr>
        <w:t>waters, and</w:t>
      </w:r>
      <w:proofErr w:type="gramEnd"/>
      <w:r>
        <w:rPr>
          <w:lang w:val="en-US"/>
        </w:rPr>
        <w:t xml:space="preserve"> found records of almost 1,800 animals from 40 different species swallowing plastic or becoming entangled in it (but the animals reflected in this report are far fewer than the true number of sea turtles and marine mammals that consume or become entangled in plastic in U.S. water). The biggest problem found was animals consuming plastic (90% of the cases examined).</w:t>
      </w:r>
      <w:r>
        <w:t xml:space="preserve">This </w:t>
      </w:r>
      <w:proofErr w:type="spellStart"/>
      <w:r>
        <w:t>happens</w:t>
      </w:r>
      <w:proofErr w:type="spellEnd"/>
      <w:r>
        <w:t xml:space="preserve"> </w:t>
      </w:r>
      <w:proofErr w:type="spellStart"/>
      <w:r>
        <w:t>because</w:t>
      </w:r>
      <w:proofErr w:type="spellEnd"/>
      <w:r>
        <w:t xml:space="preserve"> </w:t>
      </w:r>
      <w:proofErr w:type="spellStart"/>
      <w:r>
        <w:t>animals</w:t>
      </w:r>
      <w:proofErr w:type="spellEnd"/>
      <w:r>
        <w:t xml:space="preserve"> can </w:t>
      </w:r>
      <w:proofErr w:type="spellStart"/>
      <w:r>
        <w:t>mistake</w:t>
      </w:r>
      <w:proofErr w:type="spellEnd"/>
      <w:r>
        <w:t xml:space="preserve"> plastic for </w:t>
      </w:r>
      <w:proofErr w:type="spellStart"/>
      <w:r>
        <w:t>food</w:t>
      </w:r>
      <w:proofErr w:type="spellEnd"/>
      <w:r>
        <w:t xml:space="preserve"> or </w:t>
      </w:r>
      <w:proofErr w:type="spellStart"/>
      <w:r>
        <w:t>inadvertently</w:t>
      </w:r>
      <w:proofErr w:type="spellEnd"/>
      <w:r>
        <w:t xml:space="preserve"> </w:t>
      </w:r>
      <w:proofErr w:type="spellStart"/>
      <w:r>
        <w:t>swallow</w:t>
      </w:r>
      <w:proofErr w:type="spellEnd"/>
      <w:r>
        <w:t xml:space="preserve"> plastic </w:t>
      </w:r>
      <w:proofErr w:type="spellStart"/>
      <w:r>
        <w:t>while</w:t>
      </w:r>
      <w:proofErr w:type="spellEnd"/>
      <w:r>
        <w:t xml:space="preserve"> </w:t>
      </w:r>
      <w:proofErr w:type="spellStart"/>
      <w:r>
        <w:t>feeding</w:t>
      </w:r>
      <w:proofErr w:type="spellEnd"/>
      <w:r>
        <w:t xml:space="preserve"> or </w:t>
      </w:r>
      <w:proofErr w:type="spellStart"/>
      <w:r>
        <w:t>swimming</w:t>
      </w:r>
      <w:proofErr w:type="spellEnd"/>
      <w:r>
        <w:t xml:space="preserve">. The </w:t>
      </w:r>
      <w:proofErr w:type="spellStart"/>
      <w:r>
        <w:t>result</w:t>
      </w:r>
      <w:proofErr w:type="spellEnd"/>
      <w:r>
        <w:t xml:space="preserve"> </w:t>
      </w:r>
      <w:proofErr w:type="spellStart"/>
      <w:r>
        <w:t>is</w:t>
      </w:r>
      <w:proofErr w:type="spellEnd"/>
      <w:r>
        <w:t xml:space="preserve"> </w:t>
      </w:r>
      <w:proofErr w:type="spellStart"/>
      <w:r>
        <w:t>that</w:t>
      </w:r>
      <w:proofErr w:type="spellEnd"/>
      <w:r>
        <w:t xml:space="preserve"> </w:t>
      </w:r>
      <w:proofErr w:type="spellStart"/>
      <w:r>
        <w:t>it</w:t>
      </w:r>
      <w:proofErr w:type="spellEnd"/>
      <w:r>
        <w:t xml:space="preserve"> can </w:t>
      </w:r>
      <w:proofErr w:type="spellStart"/>
      <w:r>
        <w:t>obstruct</w:t>
      </w:r>
      <w:proofErr w:type="spellEnd"/>
      <w:r>
        <w:t xml:space="preserve"> </w:t>
      </w:r>
      <w:proofErr w:type="spellStart"/>
      <w:r>
        <w:t>their</w:t>
      </w:r>
      <w:proofErr w:type="spellEnd"/>
      <w:r>
        <w:t xml:space="preserve"> digestion or </w:t>
      </w:r>
      <w:proofErr w:type="spellStart"/>
      <w:r>
        <w:t>lacerate</w:t>
      </w:r>
      <w:proofErr w:type="spellEnd"/>
      <w:r>
        <w:t xml:space="preserve"> </w:t>
      </w:r>
      <w:proofErr w:type="spellStart"/>
      <w:r>
        <w:t>their</w:t>
      </w:r>
      <w:proofErr w:type="spellEnd"/>
      <w:r>
        <w:t xml:space="preserve"> intestines, and all of </w:t>
      </w:r>
      <w:proofErr w:type="spellStart"/>
      <w:r>
        <w:t>this</w:t>
      </w:r>
      <w:proofErr w:type="spellEnd"/>
      <w:r>
        <w:t xml:space="preserve"> can </w:t>
      </w:r>
      <w:proofErr w:type="spellStart"/>
      <w:r>
        <w:t>interfere</w:t>
      </w:r>
      <w:proofErr w:type="spellEnd"/>
      <w:r>
        <w:t xml:space="preserve"> </w:t>
      </w:r>
      <w:proofErr w:type="spellStart"/>
      <w:r>
        <w:t>with</w:t>
      </w:r>
      <w:proofErr w:type="spellEnd"/>
      <w:r>
        <w:t xml:space="preserve"> </w:t>
      </w:r>
      <w:proofErr w:type="spellStart"/>
      <w:r>
        <w:t>their</w:t>
      </w:r>
      <w:proofErr w:type="spellEnd"/>
      <w:r>
        <w:t xml:space="preserve"> </w:t>
      </w:r>
      <w:proofErr w:type="spellStart"/>
      <w:r>
        <w:t>ability</w:t>
      </w:r>
      <w:proofErr w:type="spellEnd"/>
      <w:r>
        <w:t xml:space="preserve"> to </w:t>
      </w:r>
      <w:proofErr w:type="spellStart"/>
      <w:r>
        <w:t>feed</w:t>
      </w:r>
      <w:proofErr w:type="spellEnd"/>
      <w:r>
        <w:t xml:space="preserve"> and </w:t>
      </w:r>
      <w:proofErr w:type="spellStart"/>
      <w:r>
        <w:t>obtain</w:t>
      </w:r>
      <w:proofErr w:type="spellEnd"/>
      <w:r>
        <w:t xml:space="preserve"> the </w:t>
      </w:r>
      <w:proofErr w:type="spellStart"/>
      <w:r>
        <w:t>nourishment</w:t>
      </w:r>
      <w:proofErr w:type="spellEnd"/>
      <w:r>
        <w:t xml:space="preserve"> </w:t>
      </w:r>
      <w:proofErr w:type="spellStart"/>
      <w:r>
        <w:t>they</w:t>
      </w:r>
      <w:proofErr w:type="spellEnd"/>
      <w:r>
        <w:t xml:space="preserve"> </w:t>
      </w:r>
      <w:proofErr w:type="spellStart"/>
      <w:r>
        <w:t>need</w:t>
      </w:r>
      <w:proofErr w:type="spellEnd"/>
      <w:r>
        <w:t xml:space="preserve">. </w:t>
      </w:r>
      <w:proofErr w:type="spellStart"/>
      <w:r>
        <w:t>These</w:t>
      </w:r>
      <w:proofErr w:type="spellEnd"/>
      <w:r>
        <w:t xml:space="preserve"> </w:t>
      </w:r>
      <w:proofErr w:type="spellStart"/>
      <w:r>
        <w:t>problems</w:t>
      </w:r>
      <w:proofErr w:type="spellEnd"/>
      <w:r>
        <w:t xml:space="preserve"> can lead to an </w:t>
      </w:r>
      <w:proofErr w:type="spellStart"/>
      <w:r>
        <w:t>animal’s</w:t>
      </w:r>
      <w:proofErr w:type="spellEnd"/>
      <w:r>
        <w:t xml:space="preserve"> st</w:t>
      </w:r>
      <w:proofErr w:type="spellStart"/>
      <w:r>
        <w:rPr>
          <w:lang w:val="en-US"/>
        </w:rPr>
        <w:t>arvation</w:t>
      </w:r>
      <w:proofErr w:type="spellEnd"/>
      <w:r>
        <w:rPr>
          <w:lang w:val="en-US"/>
        </w:rPr>
        <w:t xml:space="preserve"> and death. For instance, in 2019, news outlets across the world reported on a beaked whale that died after ingesting more than 88 pounds of plastic. The whale had starved, and its digestive acid, unable to break down the compacted mass filling its stomach, had begun eating away at the animal from the inside out. </w:t>
      </w:r>
      <w:r>
        <w:t xml:space="preserve"> </w:t>
      </w:r>
      <w:proofErr w:type="spellStart"/>
      <w:r>
        <w:t>When</w:t>
      </w:r>
      <w:proofErr w:type="spellEnd"/>
      <w:r>
        <w:t xml:space="preserve"> </w:t>
      </w:r>
      <w:proofErr w:type="spellStart"/>
      <w:r>
        <w:t>animals</w:t>
      </w:r>
      <w:proofErr w:type="spellEnd"/>
      <w:r>
        <w:t xml:space="preserve"> </w:t>
      </w:r>
      <w:proofErr w:type="spellStart"/>
      <w:r>
        <w:t>become</w:t>
      </w:r>
      <w:proofErr w:type="spellEnd"/>
      <w:r>
        <w:t xml:space="preserve"> </w:t>
      </w:r>
      <w:proofErr w:type="spellStart"/>
      <w:r>
        <w:t>entangled</w:t>
      </w:r>
      <w:proofErr w:type="spellEnd"/>
      <w:r>
        <w:t xml:space="preserve"> in plastic, </w:t>
      </w:r>
      <w:proofErr w:type="spellStart"/>
      <w:r>
        <w:t>they</w:t>
      </w:r>
      <w:proofErr w:type="spellEnd"/>
      <w:r>
        <w:t xml:space="preserve"> can </w:t>
      </w:r>
      <w:proofErr w:type="spellStart"/>
      <w:r>
        <w:t>drown</w:t>
      </w:r>
      <w:proofErr w:type="spellEnd"/>
      <w:r>
        <w:t xml:space="preserve">, choke to </w:t>
      </w:r>
      <w:proofErr w:type="spellStart"/>
      <w:r>
        <w:t>death</w:t>
      </w:r>
      <w:proofErr w:type="spellEnd"/>
      <w:r>
        <w:t xml:space="preserve"> or </w:t>
      </w:r>
      <w:proofErr w:type="spellStart"/>
      <w:r>
        <w:t>suffer</w:t>
      </w:r>
      <w:proofErr w:type="spellEnd"/>
      <w:r>
        <w:t xml:space="preserve"> </w:t>
      </w:r>
      <w:proofErr w:type="spellStart"/>
      <w:r>
        <w:t>physical</w:t>
      </w:r>
      <w:proofErr w:type="spellEnd"/>
      <w:r>
        <w:t xml:space="preserve"> trauma, </w:t>
      </w:r>
      <w:proofErr w:type="spellStart"/>
      <w:r>
        <w:t>such</w:t>
      </w:r>
      <w:proofErr w:type="spellEnd"/>
      <w:r>
        <w:t xml:space="preserve"> as amputation and infection. </w:t>
      </w:r>
      <w:proofErr w:type="spellStart"/>
      <w:r>
        <w:t>Entanglement</w:t>
      </w:r>
      <w:proofErr w:type="spellEnd"/>
      <w:r>
        <w:t xml:space="preserve"> can </w:t>
      </w:r>
      <w:proofErr w:type="spellStart"/>
      <w:r>
        <w:t>also</w:t>
      </w:r>
      <w:proofErr w:type="spellEnd"/>
      <w:r>
        <w:t xml:space="preserve"> lead to malnutrition </w:t>
      </w:r>
      <w:proofErr w:type="spellStart"/>
      <w:r>
        <w:t>when</w:t>
      </w:r>
      <w:proofErr w:type="spellEnd"/>
      <w:r>
        <w:t xml:space="preserve"> </w:t>
      </w:r>
      <w:proofErr w:type="spellStart"/>
      <w:r>
        <w:t>it</w:t>
      </w:r>
      <w:proofErr w:type="spellEnd"/>
      <w:r>
        <w:t xml:space="preserve"> </w:t>
      </w:r>
      <w:proofErr w:type="spellStart"/>
      <w:r>
        <w:t>prevents</w:t>
      </w:r>
      <w:proofErr w:type="spellEnd"/>
      <w:r>
        <w:t xml:space="preserve"> </w:t>
      </w:r>
      <w:proofErr w:type="spellStart"/>
      <w:r>
        <w:t>their</w:t>
      </w:r>
      <w:proofErr w:type="spellEnd"/>
      <w:r>
        <w:t xml:space="preserve"> </w:t>
      </w:r>
      <w:proofErr w:type="spellStart"/>
      <w:r>
        <w:t>ability</w:t>
      </w:r>
      <w:proofErr w:type="spellEnd"/>
      <w:r>
        <w:t xml:space="preserve"> to </w:t>
      </w:r>
      <w:proofErr w:type="spellStart"/>
      <w:r>
        <w:t>feed</w:t>
      </w:r>
      <w:proofErr w:type="spellEnd"/>
      <w:r>
        <w:t xml:space="preserve"> </w:t>
      </w:r>
      <w:proofErr w:type="spellStart"/>
      <w:r>
        <w:t>properly</w:t>
      </w:r>
      <w:proofErr w:type="spellEnd"/>
      <w:r>
        <w:t>.</w:t>
      </w:r>
    </w:p>
    <w:p w14:paraId="60A0CA91" w14:textId="77777777" w:rsidR="00F27C82" w:rsidRDefault="00F27C82">
      <w:pPr>
        <w:spacing w:line="360" w:lineRule="auto"/>
        <w:jc w:val="both"/>
        <w:rPr>
          <w:b/>
          <w:color w:val="2F5496" w:themeColor="accent5" w:themeShade="BF"/>
          <w:lang w:val="en-GB"/>
        </w:rPr>
      </w:pPr>
    </w:p>
    <w:p w14:paraId="1387F565" w14:textId="77777777" w:rsidR="00F27C82" w:rsidRDefault="00161EF5">
      <w:pPr>
        <w:spacing w:line="360" w:lineRule="auto"/>
        <w:jc w:val="both"/>
        <w:rPr>
          <w:b/>
          <w:color w:val="2F5496" w:themeColor="accent5" w:themeShade="BF"/>
          <w:lang w:val="en-GB"/>
        </w:rPr>
      </w:pPr>
      <w:proofErr w:type="spellStart"/>
      <w:r>
        <w:t>Some</w:t>
      </w:r>
      <w:proofErr w:type="spellEnd"/>
      <w:r>
        <w:t xml:space="preserve"> relevant key </w:t>
      </w:r>
      <w:proofErr w:type="spellStart"/>
      <w:r>
        <w:t>findings</w:t>
      </w:r>
      <w:proofErr w:type="spellEnd"/>
      <w:r>
        <w:t xml:space="preserve"> are :</w:t>
      </w:r>
    </w:p>
    <w:p w14:paraId="61DDD990" w14:textId="77777777" w:rsidR="00F27C82" w:rsidRDefault="00161EF5">
      <w:pPr>
        <w:pStyle w:val="ListParagraph"/>
        <w:numPr>
          <w:ilvl w:val="0"/>
          <w:numId w:val="14"/>
        </w:numPr>
        <w:spacing w:line="360" w:lineRule="auto"/>
        <w:jc w:val="both"/>
        <w:rPr>
          <w:b/>
          <w:color w:val="2F5496" w:themeColor="accent5" w:themeShade="BF"/>
          <w:lang w:val="en-GB"/>
        </w:rPr>
      </w:pPr>
      <w:proofErr w:type="spellStart"/>
      <w:r>
        <w:t>Eighty-eight</w:t>
      </w:r>
      <w:proofErr w:type="spellEnd"/>
      <w:r>
        <w:t xml:space="preserve"> percent of the </w:t>
      </w:r>
      <w:proofErr w:type="spellStart"/>
      <w:r>
        <w:t>nearly</w:t>
      </w:r>
      <w:proofErr w:type="spellEnd"/>
      <w:r>
        <w:t xml:space="preserve"> 1,800 </w:t>
      </w:r>
      <w:proofErr w:type="spellStart"/>
      <w:r>
        <w:t>animals</w:t>
      </w:r>
      <w:proofErr w:type="spellEnd"/>
      <w:r>
        <w:t xml:space="preserve"> </w:t>
      </w:r>
      <w:proofErr w:type="spellStart"/>
      <w:r>
        <w:t>were</w:t>
      </w:r>
      <w:proofErr w:type="spellEnd"/>
      <w:r>
        <w:t xml:space="preserve"> </w:t>
      </w:r>
      <w:proofErr w:type="spellStart"/>
      <w:r>
        <w:t>species</w:t>
      </w:r>
      <w:proofErr w:type="spellEnd"/>
      <w:r>
        <w:t xml:space="preserve"> </w:t>
      </w:r>
      <w:proofErr w:type="spellStart"/>
      <w:r>
        <w:t>listed</w:t>
      </w:r>
      <w:proofErr w:type="spellEnd"/>
      <w:r>
        <w:t xml:space="preserve"> as </w:t>
      </w:r>
      <w:proofErr w:type="spellStart"/>
      <w:r>
        <w:t>endangered</w:t>
      </w:r>
      <w:proofErr w:type="spellEnd"/>
      <w:r>
        <w:t xml:space="preserve"> or </w:t>
      </w:r>
      <w:proofErr w:type="spellStart"/>
      <w:r>
        <w:t>threatened</w:t>
      </w:r>
      <w:proofErr w:type="spellEnd"/>
      <w:r>
        <w:t xml:space="preserve"> </w:t>
      </w:r>
      <w:proofErr w:type="spellStart"/>
      <w:r>
        <w:t>with</w:t>
      </w:r>
      <w:proofErr w:type="spellEnd"/>
      <w:r>
        <w:t xml:space="preserve"> extinction </w:t>
      </w:r>
      <w:proofErr w:type="spellStart"/>
      <w:r>
        <w:t>under</w:t>
      </w:r>
      <w:proofErr w:type="spellEnd"/>
      <w:r>
        <w:t xml:space="preserve"> the </w:t>
      </w:r>
      <w:proofErr w:type="spellStart"/>
      <w:r>
        <w:t>Endangered</w:t>
      </w:r>
      <w:proofErr w:type="spellEnd"/>
      <w:r>
        <w:t xml:space="preserve"> </w:t>
      </w:r>
      <w:proofErr w:type="spellStart"/>
      <w:r>
        <w:t>Species</w:t>
      </w:r>
      <w:proofErr w:type="spellEnd"/>
      <w:r>
        <w:t xml:space="preserve"> </w:t>
      </w:r>
      <w:proofErr w:type="spellStart"/>
      <w:r>
        <w:t>Act</w:t>
      </w:r>
      <w:proofErr w:type="spellEnd"/>
      <w:r>
        <w:t xml:space="preserve"> (</w:t>
      </w:r>
      <w:proofErr w:type="spellStart"/>
      <w:r>
        <w:t>which</w:t>
      </w:r>
      <w:proofErr w:type="spellEnd"/>
      <w:r>
        <w:t xml:space="preserve"> </w:t>
      </w:r>
      <w:proofErr w:type="spellStart"/>
      <w:r>
        <w:t>means</w:t>
      </w:r>
      <w:proofErr w:type="spellEnd"/>
      <w:r>
        <w:t xml:space="preserve"> </w:t>
      </w:r>
      <w:proofErr w:type="spellStart"/>
      <w:r>
        <w:t>that</w:t>
      </w:r>
      <w:proofErr w:type="spellEnd"/>
      <w:r>
        <w:t xml:space="preserve"> plastic pollution can lead to certain </w:t>
      </w:r>
      <w:proofErr w:type="spellStart"/>
      <w:r>
        <w:t>species</w:t>
      </w:r>
      <w:proofErr w:type="spellEnd"/>
      <w:r>
        <w:t xml:space="preserve"> </w:t>
      </w:r>
      <w:proofErr w:type="spellStart"/>
      <w:r>
        <w:t>disappearing</w:t>
      </w:r>
      <w:proofErr w:type="spellEnd"/>
      <w:r>
        <w:t>).</w:t>
      </w:r>
    </w:p>
    <w:p w14:paraId="16F05A28" w14:textId="77777777" w:rsidR="00F27C82" w:rsidRDefault="00161EF5">
      <w:pPr>
        <w:pStyle w:val="ListParagraph"/>
        <w:numPr>
          <w:ilvl w:val="0"/>
          <w:numId w:val="13"/>
        </w:numPr>
        <w:spacing w:line="360" w:lineRule="auto"/>
        <w:jc w:val="both"/>
        <w:rPr>
          <w:lang w:val="en-US"/>
        </w:rPr>
      </w:pPr>
      <w:r>
        <w:t xml:space="preserve">Plastics </w:t>
      </w:r>
      <w:proofErr w:type="spellStart"/>
      <w:r>
        <w:t>affected</w:t>
      </w:r>
      <w:proofErr w:type="spellEnd"/>
      <w:r>
        <w:t xml:space="preserve"> </w:t>
      </w:r>
      <w:proofErr w:type="spellStart"/>
      <w:r>
        <w:t>animals</w:t>
      </w:r>
      <w:proofErr w:type="spellEnd"/>
      <w:r>
        <w:t xml:space="preserve"> at all life stages, from </w:t>
      </w:r>
      <w:proofErr w:type="spellStart"/>
      <w:r>
        <w:t>recently</w:t>
      </w:r>
      <w:proofErr w:type="spellEnd"/>
      <w:r>
        <w:t xml:space="preserve"> </w:t>
      </w:r>
      <w:proofErr w:type="spellStart"/>
      <w:r>
        <w:t>hatched</w:t>
      </w:r>
      <w:proofErr w:type="spellEnd"/>
      <w:r>
        <w:t xml:space="preserve"> </w:t>
      </w:r>
      <w:proofErr w:type="spellStart"/>
      <w:r>
        <w:t>sea</w:t>
      </w:r>
      <w:proofErr w:type="spellEnd"/>
      <w:r>
        <w:t xml:space="preserve"> </w:t>
      </w:r>
      <w:proofErr w:type="spellStart"/>
      <w:r>
        <w:t>turtles</w:t>
      </w:r>
      <w:proofErr w:type="spellEnd"/>
      <w:r>
        <w:t xml:space="preserve"> to </w:t>
      </w:r>
      <w:proofErr w:type="spellStart"/>
      <w:r>
        <w:t>seal</w:t>
      </w:r>
      <w:proofErr w:type="spellEnd"/>
      <w:r>
        <w:t xml:space="preserve"> </w:t>
      </w:r>
      <w:proofErr w:type="spellStart"/>
      <w:r>
        <w:t>mothers</w:t>
      </w:r>
      <w:proofErr w:type="spellEnd"/>
      <w:r>
        <w:t xml:space="preserve"> </w:t>
      </w:r>
      <w:proofErr w:type="spellStart"/>
      <w:r>
        <w:t>with</w:t>
      </w:r>
      <w:proofErr w:type="spellEnd"/>
      <w:r>
        <w:t xml:space="preserve"> </w:t>
      </w:r>
      <w:proofErr w:type="spellStart"/>
      <w:r>
        <w:t>actively</w:t>
      </w:r>
      <w:proofErr w:type="spellEnd"/>
      <w:r>
        <w:t xml:space="preserve"> nursing </w:t>
      </w:r>
      <w:proofErr w:type="spellStart"/>
      <w:r>
        <w:t>pups</w:t>
      </w:r>
      <w:proofErr w:type="spellEnd"/>
      <w:r>
        <w:t>.</w:t>
      </w:r>
    </w:p>
    <w:p w14:paraId="1DBF7924" w14:textId="77777777" w:rsidR="00F27C82" w:rsidRDefault="00161EF5">
      <w:pPr>
        <w:pStyle w:val="ListParagraph"/>
        <w:numPr>
          <w:ilvl w:val="0"/>
          <w:numId w:val="13"/>
        </w:numPr>
        <w:spacing w:line="360" w:lineRule="auto"/>
        <w:jc w:val="both"/>
        <w:rPr>
          <w:lang w:val="en-US"/>
        </w:rPr>
      </w:pPr>
      <w:r>
        <w:t xml:space="preserve">In the cases </w:t>
      </w:r>
      <w:proofErr w:type="spellStart"/>
      <w:r>
        <w:t>where</w:t>
      </w:r>
      <w:proofErr w:type="spellEnd"/>
      <w:r>
        <w:t xml:space="preserve"> plastic ingestion </w:t>
      </w:r>
      <w:proofErr w:type="spellStart"/>
      <w:r>
        <w:t>was</w:t>
      </w:r>
      <w:proofErr w:type="spellEnd"/>
      <w:r>
        <w:t xml:space="preserve"> the </w:t>
      </w:r>
      <w:proofErr w:type="spellStart"/>
      <w:r>
        <w:t>likely</w:t>
      </w:r>
      <w:proofErr w:type="spellEnd"/>
      <w:r>
        <w:t xml:space="preserve"> cause of or </w:t>
      </w:r>
      <w:proofErr w:type="spellStart"/>
      <w:r>
        <w:t>contributor</w:t>
      </w:r>
      <w:proofErr w:type="spellEnd"/>
      <w:r>
        <w:t xml:space="preserve"> to </w:t>
      </w:r>
      <w:proofErr w:type="spellStart"/>
      <w:r>
        <w:t>death</w:t>
      </w:r>
      <w:proofErr w:type="spellEnd"/>
      <w:r>
        <w:t xml:space="preserve">, </w:t>
      </w:r>
      <w:proofErr w:type="spellStart"/>
      <w:r>
        <w:t>seven</w:t>
      </w:r>
      <w:proofErr w:type="spellEnd"/>
      <w:r>
        <w:t xml:space="preserve"> </w:t>
      </w:r>
      <w:proofErr w:type="spellStart"/>
      <w:r>
        <w:t>involved</w:t>
      </w:r>
      <w:proofErr w:type="spellEnd"/>
      <w:r>
        <w:t xml:space="preserve"> </w:t>
      </w:r>
      <w:proofErr w:type="spellStart"/>
      <w:r>
        <w:t>just</w:t>
      </w:r>
      <w:proofErr w:type="spellEnd"/>
      <w:r>
        <w:t xml:space="preserve"> one </w:t>
      </w:r>
      <w:proofErr w:type="spellStart"/>
      <w:r>
        <w:t>piece</w:t>
      </w:r>
      <w:proofErr w:type="spellEnd"/>
      <w:r>
        <w:t xml:space="preserve"> of </w:t>
      </w:r>
      <w:proofErr w:type="spellStart"/>
      <w:proofErr w:type="gramStart"/>
      <w:r>
        <w:t>plastic.Plastics</w:t>
      </w:r>
      <w:proofErr w:type="spellEnd"/>
      <w:proofErr w:type="gramEnd"/>
      <w:r>
        <w:t xml:space="preserve"> </w:t>
      </w:r>
      <w:proofErr w:type="spellStart"/>
      <w:r>
        <w:t>ranged</w:t>
      </w:r>
      <w:proofErr w:type="spellEnd"/>
      <w:r>
        <w:t xml:space="preserve"> in size and type, from </w:t>
      </w:r>
      <w:proofErr w:type="spellStart"/>
      <w:r>
        <w:t>microplastics</w:t>
      </w:r>
      <w:proofErr w:type="spellEnd"/>
      <w:r>
        <w:t xml:space="preserve"> </w:t>
      </w:r>
      <w:proofErr w:type="spellStart"/>
      <w:r>
        <w:t>that</w:t>
      </w:r>
      <w:proofErr w:type="spellEnd"/>
      <w:r>
        <w:t xml:space="preserve"> </w:t>
      </w:r>
      <w:proofErr w:type="spellStart"/>
      <w:r>
        <w:t>were</w:t>
      </w:r>
      <w:proofErr w:type="spellEnd"/>
      <w:r>
        <w:t xml:space="preserve"> </w:t>
      </w:r>
      <w:proofErr w:type="spellStart"/>
      <w:r>
        <w:t>perforating</w:t>
      </w:r>
      <w:proofErr w:type="spellEnd"/>
      <w:r>
        <w:t xml:space="preserve"> the gastrointestinal tract of a baby </w:t>
      </w:r>
      <w:proofErr w:type="spellStart"/>
      <w:r>
        <w:t>sea</w:t>
      </w:r>
      <w:proofErr w:type="spellEnd"/>
      <w:r>
        <w:t xml:space="preserve"> </w:t>
      </w:r>
      <w:proofErr w:type="spellStart"/>
      <w:r>
        <w:t>turtle</w:t>
      </w:r>
      <w:proofErr w:type="spellEnd"/>
      <w:r>
        <w:t xml:space="preserve"> to DVD cases and </w:t>
      </w:r>
      <w:proofErr w:type="spellStart"/>
      <w:r>
        <w:t>huge</w:t>
      </w:r>
      <w:proofErr w:type="spellEnd"/>
      <w:r>
        <w:t xml:space="preserve"> plastic </w:t>
      </w:r>
      <w:proofErr w:type="spellStart"/>
      <w:r>
        <w:t>sheets</w:t>
      </w:r>
      <w:proofErr w:type="spellEnd"/>
      <w:r>
        <w:t xml:space="preserve"> </w:t>
      </w:r>
      <w:proofErr w:type="spellStart"/>
      <w:r>
        <w:t>that</w:t>
      </w:r>
      <w:proofErr w:type="spellEnd"/>
      <w:r>
        <w:t xml:space="preserve"> </w:t>
      </w:r>
      <w:proofErr w:type="spellStart"/>
      <w:r>
        <w:t>had</w:t>
      </w:r>
      <w:proofErr w:type="spellEnd"/>
      <w:r>
        <w:t xml:space="preserve"> been </w:t>
      </w:r>
      <w:proofErr w:type="spellStart"/>
      <w:r>
        <w:t>swallowed</w:t>
      </w:r>
      <w:proofErr w:type="spellEnd"/>
      <w:r>
        <w:t xml:space="preserve"> by </w:t>
      </w:r>
      <w:proofErr w:type="spellStart"/>
      <w:r>
        <w:t>whales</w:t>
      </w:r>
      <w:proofErr w:type="spellEnd"/>
      <w:r>
        <w:t>.</w:t>
      </w:r>
    </w:p>
    <w:p w14:paraId="55970DED" w14:textId="77777777" w:rsidR="00F27C82" w:rsidRDefault="00161EF5">
      <w:pPr>
        <w:pStyle w:val="ListParagraph"/>
        <w:numPr>
          <w:ilvl w:val="0"/>
          <w:numId w:val="13"/>
        </w:numPr>
        <w:spacing w:line="360" w:lineRule="auto"/>
        <w:jc w:val="both"/>
        <w:rPr>
          <w:lang w:val="en-US"/>
        </w:rPr>
      </w:pPr>
      <w:proofErr w:type="spellStart"/>
      <w:r>
        <w:t>Bags</w:t>
      </w:r>
      <w:proofErr w:type="spellEnd"/>
      <w:r>
        <w:t xml:space="preserve">, </w:t>
      </w:r>
      <w:proofErr w:type="spellStart"/>
      <w:r>
        <w:t>balloons</w:t>
      </w:r>
      <w:proofErr w:type="spellEnd"/>
      <w:r>
        <w:t xml:space="preserve">, </w:t>
      </w:r>
      <w:proofErr w:type="spellStart"/>
      <w:r>
        <w:t>recreational</w:t>
      </w:r>
      <w:proofErr w:type="spellEnd"/>
      <w:r>
        <w:t xml:space="preserve"> </w:t>
      </w:r>
      <w:proofErr w:type="spellStart"/>
      <w:r>
        <w:t>fishing</w:t>
      </w:r>
      <w:proofErr w:type="spellEnd"/>
      <w:r>
        <w:t xml:space="preserve"> line, </w:t>
      </w:r>
      <w:proofErr w:type="spellStart"/>
      <w:r>
        <w:t>sheeting</w:t>
      </w:r>
      <w:proofErr w:type="spellEnd"/>
      <w:r>
        <w:t xml:space="preserve"> and </w:t>
      </w:r>
      <w:proofErr w:type="spellStart"/>
      <w:r>
        <w:t>food</w:t>
      </w:r>
      <w:proofErr w:type="spellEnd"/>
      <w:r>
        <w:t xml:space="preserve"> </w:t>
      </w:r>
      <w:proofErr w:type="spellStart"/>
      <w:r>
        <w:t>wrappers</w:t>
      </w:r>
      <w:proofErr w:type="spellEnd"/>
      <w:r>
        <w:t xml:space="preserve"> </w:t>
      </w:r>
      <w:proofErr w:type="spellStart"/>
      <w:r>
        <w:t>were</w:t>
      </w:r>
      <w:proofErr w:type="spellEnd"/>
      <w:r>
        <w:t xml:space="preserve"> the </w:t>
      </w:r>
      <w:proofErr w:type="spellStart"/>
      <w:r>
        <w:t>most</w:t>
      </w:r>
      <w:proofErr w:type="spellEnd"/>
      <w:r>
        <w:t xml:space="preserve"> </w:t>
      </w:r>
      <w:proofErr w:type="spellStart"/>
      <w:r>
        <w:t>common</w:t>
      </w:r>
      <w:proofErr w:type="spellEnd"/>
      <w:r>
        <w:t xml:space="preserve"> types of identifiable plastics </w:t>
      </w:r>
      <w:proofErr w:type="spellStart"/>
      <w:r>
        <w:t>consumed</w:t>
      </w:r>
      <w:proofErr w:type="spellEnd"/>
      <w:r>
        <w:t xml:space="preserve"> by </w:t>
      </w:r>
      <w:proofErr w:type="spellStart"/>
      <w:r>
        <w:t>these</w:t>
      </w:r>
      <w:proofErr w:type="spellEnd"/>
      <w:r>
        <w:t xml:space="preserve"> </w:t>
      </w:r>
      <w:proofErr w:type="spellStart"/>
      <w:r>
        <w:t>animals</w:t>
      </w:r>
      <w:proofErr w:type="spellEnd"/>
      <w:r>
        <w:t>.</w:t>
      </w:r>
    </w:p>
    <w:p w14:paraId="1EFE319D" w14:textId="77777777" w:rsidR="00F27C82" w:rsidRDefault="00161EF5">
      <w:pPr>
        <w:pStyle w:val="ListParagraph"/>
        <w:numPr>
          <w:ilvl w:val="0"/>
          <w:numId w:val="13"/>
        </w:numPr>
        <w:spacing w:line="360" w:lineRule="auto"/>
        <w:jc w:val="both"/>
        <w:rPr>
          <w:lang w:val="en-US"/>
        </w:rPr>
      </w:pPr>
      <w:r>
        <w:t xml:space="preserve">Plastic packing straps, </w:t>
      </w:r>
      <w:proofErr w:type="spellStart"/>
      <w:r>
        <w:t>bags</w:t>
      </w:r>
      <w:proofErr w:type="spellEnd"/>
      <w:r>
        <w:t xml:space="preserve"> and </w:t>
      </w:r>
      <w:proofErr w:type="spellStart"/>
      <w:r>
        <w:t>balloons</w:t>
      </w:r>
      <w:proofErr w:type="spellEnd"/>
      <w:r>
        <w:t xml:space="preserve"> </w:t>
      </w:r>
      <w:proofErr w:type="spellStart"/>
      <w:r>
        <w:t>with</w:t>
      </w:r>
      <w:proofErr w:type="spellEnd"/>
      <w:r>
        <w:t xml:space="preserve"> strings </w:t>
      </w:r>
      <w:proofErr w:type="spellStart"/>
      <w:r>
        <w:t>were</w:t>
      </w:r>
      <w:proofErr w:type="spellEnd"/>
      <w:r>
        <w:t xml:space="preserve"> the </w:t>
      </w:r>
      <w:proofErr w:type="spellStart"/>
      <w:r>
        <w:t>most</w:t>
      </w:r>
      <w:proofErr w:type="spellEnd"/>
      <w:r>
        <w:t xml:space="preserve"> </w:t>
      </w:r>
      <w:proofErr w:type="spellStart"/>
      <w:r>
        <w:t>common</w:t>
      </w:r>
      <w:proofErr w:type="spellEnd"/>
      <w:r>
        <w:t xml:space="preserve"> items </w:t>
      </w:r>
      <w:proofErr w:type="spellStart"/>
      <w:r>
        <w:t>entangling</w:t>
      </w:r>
      <w:proofErr w:type="spellEnd"/>
      <w:r>
        <w:t xml:space="preserve"> the </w:t>
      </w:r>
      <w:proofErr w:type="spellStart"/>
      <w:r>
        <w:t>animals</w:t>
      </w:r>
      <w:proofErr w:type="spellEnd"/>
      <w:r>
        <w:t>.</w:t>
      </w:r>
    </w:p>
    <w:p w14:paraId="18C218D2" w14:textId="77777777" w:rsidR="00F27C82" w:rsidRDefault="00F27C82">
      <w:pPr>
        <w:spacing w:line="360" w:lineRule="auto"/>
        <w:jc w:val="both"/>
        <w:rPr>
          <w:lang w:val="en-US"/>
        </w:rPr>
      </w:pPr>
    </w:p>
    <w:p w14:paraId="693F0063" w14:textId="77777777" w:rsidR="00F27C82" w:rsidRDefault="00F27C82">
      <w:pPr>
        <w:spacing w:line="360" w:lineRule="auto"/>
        <w:jc w:val="both"/>
        <w:rPr>
          <w:lang w:val="en-US"/>
        </w:rPr>
      </w:pPr>
    </w:p>
    <w:p w14:paraId="30FEB679" w14:textId="77777777" w:rsidR="00F27C82" w:rsidRDefault="00161EF5">
      <w:pPr>
        <w:spacing w:line="360" w:lineRule="auto"/>
        <w:ind w:firstLine="708"/>
        <w:jc w:val="both"/>
        <w:rPr>
          <w:b/>
          <w:lang w:val="en-US"/>
        </w:rPr>
      </w:pPr>
      <w:r>
        <w:rPr>
          <w:b/>
          <w:lang w:val="en-US"/>
        </w:rPr>
        <w:lastRenderedPageBreak/>
        <w:t>5) France</w:t>
      </w:r>
    </w:p>
    <w:p w14:paraId="36AB1800" w14:textId="77777777" w:rsidR="00F27C82" w:rsidRDefault="00F27C82">
      <w:pPr>
        <w:spacing w:line="360" w:lineRule="auto"/>
        <w:jc w:val="both"/>
        <w:rPr>
          <w:lang w:val="en-US"/>
        </w:rPr>
      </w:pPr>
    </w:p>
    <w:p w14:paraId="5CC47BE2" w14:textId="77777777" w:rsidR="00F27C82" w:rsidRDefault="00161EF5">
      <w:pPr>
        <w:spacing w:line="360" w:lineRule="auto"/>
        <w:jc w:val="both"/>
        <w:rPr>
          <w:lang w:val="en-US"/>
        </w:rPr>
      </w:pPr>
      <w:r>
        <w:rPr>
          <w:lang w:val="en-US"/>
        </w:rPr>
        <w:t>France mentioned seven studies analyzing the harm caused by balloons, including sticks, to the marine environment.</w:t>
      </w:r>
    </w:p>
    <w:p w14:paraId="78D17CAB" w14:textId="77777777" w:rsidR="00F27C82" w:rsidRDefault="00F27C82">
      <w:pPr>
        <w:spacing w:line="360" w:lineRule="auto"/>
        <w:jc w:val="both"/>
        <w:rPr>
          <w:lang w:val="en-US"/>
        </w:rPr>
      </w:pPr>
    </w:p>
    <w:p w14:paraId="17A897B9" w14:textId="77777777" w:rsidR="00F27C82" w:rsidRDefault="00161EF5">
      <w:pPr>
        <w:spacing w:line="360" w:lineRule="auto"/>
        <w:jc w:val="both"/>
        <w:rPr>
          <w:b/>
          <w:lang w:val="en-US"/>
        </w:rPr>
      </w:pPr>
      <w:r>
        <w:rPr>
          <w:b/>
          <w:lang w:val="en-US"/>
        </w:rPr>
        <w:t>Titles and links:</w:t>
      </w:r>
    </w:p>
    <w:p w14:paraId="39D14164" w14:textId="77777777" w:rsidR="00F27C82" w:rsidRDefault="00161EF5">
      <w:pPr>
        <w:pStyle w:val="ListParagraph"/>
        <w:numPr>
          <w:ilvl w:val="0"/>
          <w:numId w:val="1"/>
        </w:numPr>
        <w:spacing w:line="360" w:lineRule="auto"/>
        <w:jc w:val="both"/>
        <w:rPr>
          <w:b/>
          <w:color w:val="2F5496" w:themeColor="accent5" w:themeShade="BF"/>
          <w:lang w:val="en-GB"/>
        </w:rPr>
      </w:pPr>
      <w:r>
        <w:t xml:space="preserve">F. </w:t>
      </w:r>
      <w:proofErr w:type="spellStart"/>
      <w:r>
        <w:t>Claro</w:t>
      </w:r>
      <w:proofErr w:type="spellEnd"/>
      <w:r>
        <w:t xml:space="preserve"> &amp; P. Hubert, « Impacts des </w:t>
      </w:r>
      <w:proofErr w:type="spellStart"/>
      <w:r>
        <w:t>macro-déchets</w:t>
      </w:r>
      <w:proofErr w:type="spellEnd"/>
      <w:r>
        <w:t xml:space="preserve"> marins sur les tortues marines en France métropolitaine et d’Outre-mer », (2011) Rapport GTMF-SPN 1. MNHN-SPN, Paris, page 52 : </w:t>
      </w:r>
      <w:hyperlink r:id="rId18">
        <w:r>
          <w:rPr>
            <w:rStyle w:val="LienInternet"/>
          </w:rPr>
          <w:t>http://www.cestmed.org/wp-content/uploads/2015/01/ClaroHubert_2011.pdf</w:t>
        </w:r>
      </w:hyperlink>
      <w:r>
        <w:t xml:space="preserve"> </w:t>
      </w:r>
    </w:p>
    <w:p w14:paraId="2BC6611C" w14:textId="77777777" w:rsidR="00F27C82" w:rsidRDefault="00161EF5">
      <w:pPr>
        <w:pStyle w:val="ListParagraph"/>
        <w:numPr>
          <w:ilvl w:val="0"/>
          <w:numId w:val="1"/>
        </w:numPr>
        <w:spacing w:line="360" w:lineRule="auto"/>
        <w:jc w:val="both"/>
        <w:rPr>
          <w:b/>
          <w:color w:val="2F5496" w:themeColor="accent5" w:themeShade="BF"/>
          <w:lang w:val="en-GB"/>
        </w:rPr>
      </w:pPr>
      <w:r>
        <w:t xml:space="preserve">F. </w:t>
      </w:r>
      <w:proofErr w:type="spellStart"/>
      <w:r>
        <w:t>Dell’Amico</w:t>
      </w:r>
      <w:proofErr w:type="spellEnd"/>
      <w:r>
        <w:t xml:space="preserve"> &amp; D. </w:t>
      </w:r>
      <w:proofErr w:type="spellStart"/>
      <w:r>
        <w:t>Gambaiani</w:t>
      </w:r>
      <w:proofErr w:type="spellEnd"/>
      <w:r>
        <w:t xml:space="preserve">, « Bases scientifiques et techniques en vue de l’élaboration d’un objectif de qualité environnementale pour l’impact des déchets sur les tortues marines en Europe » (2013), page 53 and annexes : </w:t>
      </w:r>
      <w:hyperlink r:id="rId19">
        <w:r>
          <w:rPr>
            <w:rStyle w:val="LienInternet"/>
          </w:rPr>
          <w:t>http://www.cestmed.org/wp-content/uploads/2015/01/DellAmicoGambaiani_20131.pdf</w:t>
        </w:r>
      </w:hyperlink>
      <w:r>
        <w:t xml:space="preserve"> </w:t>
      </w:r>
    </w:p>
    <w:p w14:paraId="74884975" w14:textId="77777777" w:rsidR="00F27C82" w:rsidRDefault="00161EF5">
      <w:pPr>
        <w:pStyle w:val="ListParagraph"/>
        <w:numPr>
          <w:ilvl w:val="0"/>
          <w:numId w:val="1"/>
        </w:numPr>
        <w:spacing w:line="360" w:lineRule="auto"/>
        <w:jc w:val="both"/>
        <w:rPr>
          <w:b/>
          <w:color w:val="2F5496" w:themeColor="accent5" w:themeShade="BF"/>
          <w:lang w:val="en-GB"/>
        </w:rPr>
      </w:pPr>
      <w:r>
        <w:t xml:space="preserve">G. Darmon, C. </w:t>
      </w:r>
      <w:proofErr w:type="spellStart"/>
      <w:r>
        <w:t>Miaud</w:t>
      </w:r>
      <w:proofErr w:type="spellEnd"/>
      <w:r>
        <w:t xml:space="preserve">, F. </w:t>
      </w:r>
      <w:proofErr w:type="spellStart"/>
      <w:r>
        <w:t>Claro</w:t>
      </w:r>
      <w:proofErr w:type="spellEnd"/>
      <w:r>
        <w:t xml:space="preserve">, D. </w:t>
      </w:r>
      <w:proofErr w:type="spellStart"/>
      <w:r>
        <w:t>Gambaiani</w:t>
      </w:r>
      <w:proofErr w:type="spellEnd"/>
      <w:r>
        <w:t xml:space="preserve">, F. </w:t>
      </w:r>
      <w:proofErr w:type="spellStart"/>
      <w:r>
        <w:t>Dell’Amico</w:t>
      </w:r>
      <w:proofErr w:type="spellEnd"/>
      <w:r>
        <w:t>, F. Galgani, « Pertinence des tortues caouannes comme indicateur de densité de déchets en Méditerranée, dans le cadre de la Directive Cadre Stratégie pour le Milieu Marin » (2014), page 32 and annexes : http://www.cestmed.org/wp-content/uploads/2015/01/Darmon_etal_20141.pdf</w:t>
      </w:r>
    </w:p>
    <w:p w14:paraId="2B7708FD" w14:textId="77777777" w:rsidR="00F27C82" w:rsidRDefault="00161EF5">
      <w:pPr>
        <w:pStyle w:val="ListParagraph"/>
        <w:numPr>
          <w:ilvl w:val="0"/>
          <w:numId w:val="1"/>
        </w:numPr>
        <w:spacing w:line="360" w:lineRule="auto"/>
        <w:jc w:val="both"/>
        <w:rPr>
          <w:lang w:val="en-US"/>
        </w:rPr>
      </w:pPr>
      <w:r>
        <w:rPr>
          <w:lang w:val="en-US"/>
        </w:rPr>
        <w:t xml:space="preserve">G. Darmon, C. </w:t>
      </w:r>
      <w:proofErr w:type="spellStart"/>
      <w:r>
        <w:rPr>
          <w:lang w:val="en-US"/>
        </w:rPr>
        <w:t>Miaud</w:t>
      </w:r>
      <w:proofErr w:type="spellEnd"/>
      <w:r>
        <w:rPr>
          <w:lang w:val="en-US"/>
        </w:rPr>
        <w:t xml:space="preserve">, F. Claro, G. Doremus, F. Galgani, Risk assessment reveals high exposure of sea turtles to marine debris in French Mediterranean and Metropolitan Atlantic waters” (2017), </w:t>
      </w:r>
      <w:r>
        <w:rPr>
          <w:i/>
          <w:lang w:val="en-US"/>
        </w:rPr>
        <w:t>Deep Sea Research Part II: Tropical Studies in Oceanography</w:t>
      </w:r>
      <w:r>
        <w:rPr>
          <w:lang w:val="en-US"/>
        </w:rPr>
        <w:t xml:space="preserve"> 141: 319-328: https://archimer.ifremer.fr/doc/00346/45697/45317.pdf</w:t>
      </w:r>
    </w:p>
    <w:p w14:paraId="10A09294" w14:textId="77777777" w:rsidR="00F27C82" w:rsidRDefault="00161EF5">
      <w:pPr>
        <w:pStyle w:val="ListParagraph"/>
        <w:numPr>
          <w:ilvl w:val="0"/>
          <w:numId w:val="1"/>
        </w:numPr>
        <w:spacing w:line="360" w:lineRule="auto"/>
        <w:jc w:val="both"/>
        <w:rPr>
          <w:lang w:val="en-US"/>
        </w:rPr>
      </w:pPr>
      <w:r>
        <w:rPr>
          <w:lang w:val="en-GB"/>
        </w:rPr>
        <w:t xml:space="preserve">G. Darmon, INDICIT consortium, C. </w:t>
      </w:r>
      <w:proofErr w:type="spellStart"/>
      <w:r>
        <w:rPr>
          <w:lang w:val="en-GB"/>
        </w:rPr>
        <w:t>Miaud</w:t>
      </w:r>
      <w:proofErr w:type="spellEnd"/>
      <w:r>
        <w:rPr>
          <w:lang w:val="en-GB"/>
        </w:rPr>
        <w:t>, “Implementation of the indicator of marine litter impacts on sea turtles and biota in RSC and MSFD areas” (2019), page 68, Annexes and Summary: https://indicit-europa.eu/cms/wp-content/uploads/2020/10/Final-presentation-Final-meeting-2019.pdf</w:t>
      </w:r>
    </w:p>
    <w:p w14:paraId="7B23E1DF" w14:textId="77777777" w:rsidR="00F27C82" w:rsidRDefault="00161EF5">
      <w:pPr>
        <w:spacing w:line="360" w:lineRule="auto"/>
        <w:jc w:val="both"/>
        <w:rPr>
          <w:lang w:val="en-GB"/>
        </w:rPr>
      </w:pPr>
      <w:r>
        <w:rPr>
          <w:b/>
          <w:lang w:val="en-US"/>
        </w:rPr>
        <w:t xml:space="preserve">Summary: </w:t>
      </w:r>
      <w:r>
        <w:rPr>
          <w:lang w:val="en-US"/>
        </w:rPr>
        <w:t xml:space="preserve">These studies conclude that </w:t>
      </w:r>
      <w:r>
        <w:rPr>
          <w:lang w:val="en-GB"/>
        </w:rPr>
        <w:t xml:space="preserve">sea turtles (especially </w:t>
      </w:r>
      <w:r>
        <w:rPr>
          <w:i/>
          <w:lang w:val="en-GB"/>
        </w:rPr>
        <w:t xml:space="preserve">Caretta </w:t>
      </w:r>
      <w:proofErr w:type="spellStart"/>
      <w:r>
        <w:rPr>
          <w:i/>
          <w:lang w:val="en-GB"/>
        </w:rPr>
        <w:t>caretta</w:t>
      </w:r>
      <w:proofErr w:type="spellEnd"/>
      <w:r>
        <w:rPr>
          <w:lang w:val="en-GB"/>
        </w:rPr>
        <w:t xml:space="preserve"> and </w:t>
      </w:r>
      <w:r>
        <w:rPr>
          <w:i/>
          <w:lang w:val="en-GB"/>
        </w:rPr>
        <w:t>Dermochelys coriacea)</w:t>
      </w:r>
      <w:r>
        <w:rPr>
          <w:lang w:val="en-GB"/>
        </w:rPr>
        <w:t xml:space="preserve"> are considered as bio-indicator of litter ingestion for the OSPAR Convention. The literature reviews indeed report that turtles tend to ingest plastics, one hypothesis being that they confound litter items with their natural preys. Balloons would be confused with jellyfish, one of sea turtle’s preferred prey.</w:t>
      </w:r>
    </w:p>
    <w:p w14:paraId="2A9D2B5D" w14:textId="77777777" w:rsidR="00F27C82" w:rsidRDefault="00161EF5">
      <w:pPr>
        <w:spacing w:line="360" w:lineRule="auto"/>
        <w:jc w:val="both"/>
        <w:rPr>
          <w:lang w:val="en-GB"/>
        </w:rPr>
      </w:pPr>
      <w:r>
        <w:rPr>
          <w:lang w:val="en-GB"/>
        </w:rPr>
        <w:lastRenderedPageBreak/>
        <w:t>The occurrence of litter ingestion is one of highest in France at a global scale. Most ingested items are single-use plastics, which are generally difficult to identify. Balloons have already been found from the digestive tracts and the faeces of loggerhead and leatherback turtles collected in the French Atlantic and Mediterranean facades. The impacts of plastics, balloons in particular, on sea turtle’s health, are difficult to quantify. If the cases of mortality are few (difficulties to assess the causes of death), the indirect impacts on body condition and satiety are recognized.</w:t>
      </w:r>
    </w:p>
    <w:p w14:paraId="6A95524B" w14:textId="77777777" w:rsidR="00F27C82" w:rsidRDefault="00F27C82">
      <w:pPr>
        <w:spacing w:line="360" w:lineRule="auto"/>
        <w:jc w:val="both"/>
        <w:rPr>
          <w:lang w:val="en-GB"/>
        </w:rPr>
      </w:pPr>
    </w:p>
    <w:p w14:paraId="7D82FA55" w14:textId="77777777" w:rsidR="00F27C82" w:rsidRDefault="00161EF5">
      <w:pPr>
        <w:spacing w:line="360" w:lineRule="auto"/>
        <w:jc w:val="both"/>
        <w:rPr>
          <w:b/>
        </w:rPr>
      </w:pPr>
      <w:proofErr w:type="spellStart"/>
      <w:r>
        <w:rPr>
          <w:b/>
        </w:rPr>
        <w:t>Title</w:t>
      </w:r>
      <w:proofErr w:type="spellEnd"/>
      <w:r>
        <w:rPr>
          <w:b/>
        </w:rPr>
        <w:t xml:space="preserve"> : </w:t>
      </w:r>
      <w:r>
        <w:t xml:space="preserve">G. Darmon, J. </w:t>
      </w:r>
      <w:proofErr w:type="spellStart"/>
      <w:r>
        <w:t>Mansui</w:t>
      </w:r>
      <w:proofErr w:type="spellEnd"/>
      <w:r>
        <w:t xml:space="preserve">, D. Fromont, J.P. Arnaud, « Etude de faisabilité pour la mise en œuvre d’une surveillance nationale de la distribution et des impacts des </w:t>
      </w:r>
      <w:proofErr w:type="spellStart"/>
      <w:r>
        <w:t>macro-déchets</w:t>
      </w:r>
      <w:proofErr w:type="spellEnd"/>
      <w:r>
        <w:t xml:space="preserve"> sauvages sur le continuum fleuve-mer » Projet </w:t>
      </w:r>
      <w:proofErr w:type="spellStart"/>
      <w:r>
        <w:t>RiverSe</w:t>
      </w:r>
      <w:proofErr w:type="spellEnd"/>
      <w:r>
        <w:t>, page 100 and Annexes</w:t>
      </w:r>
    </w:p>
    <w:p w14:paraId="24CA8F15" w14:textId="77777777" w:rsidR="00F27C82" w:rsidRDefault="00161EF5">
      <w:pPr>
        <w:spacing w:line="360" w:lineRule="auto"/>
        <w:jc w:val="both"/>
        <w:rPr>
          <w:b/>
          <w:color w:val="2F5496" w:themeColor="accent5" w:themeShade="BF"/>
          <w:lang w:val="en-GB"/>
        </w:rPr>
      </w:pPr>
      <w:r>
        <w:rPr>
          <w:b/>
        </w:rPr>
        <w:t>Link :</w:t>
      </w:r>
      <w:r>
        <w:t xml:space="preserve"> </w:t>
      </w:r>
      <w:hyperlink r:id="rId20">
        <w:r>
          <w:rPr>
            <w:rStyle w:val="LienInternet"/>
          </w:rPr>
          <w:t>https://hisaproject.org/wp-content/uploads/2021/01/RiverSe-_-Surveillance-Macro-D%C3%A9chets-_-HISA-project-_-2020.pdf</w:t>
        </w:r>
      </w:hyperlink>
    </w:p>
    <w:p w14:paraId="09DFEA61" w14:textId="77777777" w:rsidR="00F27C82" w:rsidRDefault="00161EF5">
      <w:pPr>
        <w:spacing w:line="360" w:lineRule="auto"/>
        <w:jc w:val="both"/>
        <w:rPr>
          <w:b/>
          <w:color w:val="2F5496" w:themeColor="accent5" w:themeShade="BF"/>
          <w:lang w:val="en-GB"/>
        </w:rPr>
      </w:pPr>
      <w:proofErr w:type="spellStart"/>
      <w:r>
        <w:rPr>
          <w:b/>
        </w:rPr>
        <w:t>Summary</w:t>
      </w:r>
      <w:proofErr w:type="spellEnd"/>
      <w:r>
        <w:rPr>
          <w:b/>
        </w:rPr>
        <w:t> :</w:t>
      </w:r>
      <w:r>
        <w:t xml:space="preserve"> </w:t>
      </w:r>
      <w:proofErr w:type="spellStart"/>
      <w:r>
        <w:t>Balloons</w:t>
      </w:r>
      <w:proofErr w:type="spellEnd"/>
      <w:r>
        <w:t xml:space="preserve"> are </w:t>
      </w:r>
      <w:proofErr w:type="spellStart"/>
      <w:r>
        <w:t>ingested</w:t>
      </w:r>
      <w:proofErr w:type="spellEnd"/>
      <w:r>
        <w:t xml:space="preserve"> by </w:t>
      </w:r>
      <w:proofErr w:type="spellStart"/>
      <w:r>
        <w:t>species</w:t>
      </w:r>
      <w:proofErr w:type="spellEnd"/>
      <w:r>
        <w:t xml:space="preserve">, </w:t>
      </w:r>
      <w:proofErr w:type="spellStart"/>
      <w:r>
        <w:t>which</w:t>
      </w:r>
      <w:proofErr w:type="spellEnd"/>
      <w:r>
        <w:t xml:space="preserve"> can </w:t>
      </w:r>
      <w:proofErr w:type="spellStart"/>
      <w:r>
        <w:t>also</w:t>
      </w:r>
      <w:proofErr w:type="spellEnd"/>
      <w:r>
        <w:t xml:space="preserve"> </w:t>
      </w:r>
      <w:proofErr w:type="spellStart"/>
      <w:r>
        <w:t>get</w:t>
      </w:r>
      <w:proofErr w:type="spellEnd"/>
      <w:r>
        <w:t xml:space="preserve"> </w:t>
      </w:r>
      <w:proofErr w:type="spellStart"/>
      <w:r>
        <w:t>entangled</w:t>
      </w:r>
      <w:proofErr w:type="spellEnd"/>
      <w:r>
        <w:t xml:space="preserve"> in </w:t>
      </w:r>
      <w:proofErr w:type="spellStart"/>
      <w:r>
        <w:t>balloons</w:t>
      </w:r>
      <w:proofErr w:type="spellEnd"/>
      <w:r>
        <w:t xml:space="preserve"> </w:t>
      </w:r>
      <w:proofErr w:type="spellStart"/>
      <w:r>
        <w:t>ribbons</w:t>
      </w:r>
      <w:proofErr w:type="spellEnd"/>
      <w:r>
        <w:t xml:space="preserve">. Ingestion and </w:t>
      </w:r>
      <w:proofErr w:type="spellStart"/>
      <w:r>
        <w:t>entanglement</w:t>
      </w:r>
      <w:proofErr w:type="spellEnd"/>
      <w:r>
        <w:t xml:space="preserve"> are </w:t>
      </w:r>
      <w:proofErr w:type="spellStart"/>
      <w:r>
        <w:t>frequently</w:t>
      </w:r>
      <w:proofErr w:type="spellEnd"/>
      <w:r>
        <w:t xml:space="preserve"> the cause of </w:t>
      </w:r>
      <w:proofErr w:type="spellStart"/>
      <w:r>
        <w:t>sub-lethal</w:t>
      </w:r>
      <w:proofErr w:type="spellEnd"/>
      <w:r>
        <w:t xml:space="preserve"> </w:t>
      </w:r>
      <w:proofErr w:type="spellStart"/>
      <w:r>
        <w:t>effects</w:t>
      </w:r>
      <w:proofErr w:type="spellEnd"/>
      <w:r>
        <w:t xml:space="preserve">. </w:t>
      </w:r>
      <w:proofErr w:type="spellStart"/>
      <w:r>
        <w:t>They</w:t>
      </w:r>
      <w:proofErr w:type="spellEnd"/>
      <w:r>
        <w:t xml:space="preserve"> can impact </w:t>
      </w:r>
      <w:proofErr w:type="spellStart"/>
      <w:r>
        <w:t>growth</w:t>
      </w:r>
      <w:proofErr w:type="spellEnd"/>
      <w:r>
        <w:t xml:space="preserve">, the </w:t>
      </w:r>
      <w:proofErr w:type="spellStart"/>
      <w:r>
        <w:t>ability</w:t>
      </w:r>
      <w:proofErr w:type="spellEnd"/>
      <w:r>
        <w:t xml:space="preserve"> to </w:t>
      </w:r>
      <w:proofErr w:type="spellStart"/>
      <w:r>
        <w:t>feed</w:t>
      </w:r>
      <w:proofErr w:type="spellEnd"/>
      <w:r>
        <w:t xml:space="preserve">, move or </w:t>
      </w:r>
      <w:proofErr w:type="spellStart"/>
      <w:r>
        <w:t>protect</w:t>
      </w:r>
      <w:proofErr w:type="spellEnd"/>
      <w:r>
        <w:t xml:space="preserve"> from </w:t>
      </w:r>
      <w:proofErr w:type="spellStart"/>
      <w:r>
        <w:t>predators</w:t>
      </w:r>
      <w:proofErr w:type="spellEnd"/>
      <w:r>
        <w:t xml:space="preserve"> (</w:t>
      </w:r>
      <w:proofErr w:type="spellStart"/>
      <w:r>
        <w:t>lacerations</w:t>
      </w:r>
      <w:proofErr w:type="spellEnd"/>
      <w:r>
        <w:t xml:space="preserve">, amputation of a </w:t>
      </w:r>
      <w:proofErr w:type="spellStart"/>
      <w:r>
        <w:t>limb</w:t>
      </w:r>
      <w:proofErr w:type="spellEnd"/>
      <w:r>
        <w:t xml:space="preserve">, </w:t>
      </w:r>
      <w:proofErr w:type="spellStart"/>
      <w:r>
        <w:t>infectious</w:t>
      </w:r>
      <w:proofErr w:type="spellEnd"/>
      <w:r>
        <w:t xml:space="preserve"> complications…), and </w:t>
      </w:r>
      <w:proofErr w:type="spellStart"/>
      <w:r>
        <w:t>therefore</w:t>
      </w:r>
      <w:proofErr w:type="spellEnd"/>
      <w:r>
        <w:t xml:space="preserve"> in the long terme, </w:t>
      </w:r>
      <w:proofErr w:type="spellStart"/>
      <w:r>
        <w:t>could</w:t>
      </w:r>
      <w:proofErr w:type="spellEnd"/>
      <w:r>
        <w:t xml:space="preserve"> affect </w:t>
      </w:r>
      <w:proofErr w:type="spellStart"/>
      <w:r>
        <w:t>fertility</w:t>
      </w:r>
      <w:proofErr w:type="spellEnd"/>
      <w:r>
        <w:t xml:space="preserve"> and the </w:t>
      </w:r>
      <w:proofErr w:type="spellStart"/>
      <w:r>
        <w:t>ability</w:t>
      </w:r>
      <w:proofErr w:type="spellEnd"/>
      <w:r>
        <w:t xml:space="preserve"> to survive. Ingestion of plastic </w:t>
      </w:r>
      <w:proofErr w:type="spellStart"/>
      <w:r>
        <w:t>bags</w:t>
      </w:r>
      <w:proofErr w:type="spellEnd"/>
      <w:r>
        <w:t xml:space="preserve"> and </w:t>
      </w:r>
      <w:proofErr w:type="spellStart"/>
      <w:r>
        <w:t>other</w:t>
      </w:r>
      <w:proofErr w:type="spellEnd"/>
      <w:r>
        <w:t xml:space="preserve"> </w:t>
      </w:r>
      <w:proofErr w:type="spellStart"/>
      <w:r>
        <w:t>anthropogenic</w:t>
      </w:r>
      <w:proofErr w:type="spellEnd"/>
      <w:r>
        <w:t xml:space="preserve"> </w:t>
      </w:r>
      <w:proofErr w:type="spellStart"/>
      <w:r>
        <w:t>material</w:t>
      </w:r>
      <w:proofErr w:type="spellEnd"/>
      <w:r>
        <w:t xml:space="preserve"> can </w:t>
      </w:r>
      <w:proofErr w:type="spellStart"/>
      <w:r>
        <w:t>also</w:t>
      </w:r>
      <w:proofErr w:type="spellEnd"/>
      <w:r>
        <w:t xml:space="preserve"> cause </w:t>
      </w:r>
      <w:proofErr w:type="spellStart"/>
      <w:r>
        <w:t>gas</w:t>
      </w:r>
      <w:proofErr w:type="spellEnd"/>
      <w:r>
        <w:t xml:space="preserve"> and air </w:t>
      </w:r>
      <w:proofErr w:type="spellStart"/>
      <w:r>
        <w:t>pockets</w:t>
      </w:r>
      <w:proofErr w:type="spellEnd"/>
      <w:r>
        <w:t xml:space="preserve"> in the digestive tract, </w:t>
      </w:r>
      <w:proofErr w:type="spellStart"/>
      <w:r>
        <w:t>which</w:t>
      </w:r>
      <w:proofErr w:type="spellEnd"/>
      <w:r>
        <w:t xml:space="preserve"> can lead to </w:t>
      </w:r>
      <w:proofErr w:type="spellStart"/>
      <w:r>
        <w:t>problems</w:t>
      </w:r>
      <w:proofErr w:type="spellEnd"/>
      <w:r>
        <w:t xml:space="preserve"> </w:t>
      </w:r>
      <w:proofErr w:type="spellStart"/>
      <w:r>
        <w:t>with</w:t>
      </w:r>
      <w:proofErr w:type="spellEnd"/>
      <w:r>
        <w:t xml:space="preserve"> </w:t>
      </w:r>
      <w:proofErr w:type="spellStart"/>
      <w:r>
        <w:t>flotation</w:t>
      </w:r>
      <w:proofErr w:type="spellEnd"/>
      <w:r>
        <w:t xml:space="preserve"> and </w:t>
      </w:r>
      <w:proofErr w:type="spellStart"/>
      <w:r>
        <w:t>diving</w:t>
      </w:r>
      <w:proofErr w:type="spellEnd"/>
      <w:r>
        <w:t xml:space="preserve"> </w:t>
      </w:r>
      <w:proofErr w:type="spellStart"/>
      <w:r>
        <w:t>ability</w:t>
      </w:r>
      <w:proofErr w:type="spellEnd"/>
      <w:r>
        <w:t xml:space="preserve"> in </w:t>
      </w:r>
      <w:proofErr w:type="spellStart"/>
      <w:r>
        <w:t>sea</w:t>
      </w:r>
      <w:proofErr w:type="spellEnd"/>
      <w:r>
        <w:t xml:space="preserve"> </w:t>
      </w:r>
      <w:proofErr w:type="spellStart"/>
      <w:r>
        <w:t>turtles</w:t>
      </w:r>
      <w:proofErr w:type="spellEnd"/>
      <w:r>
        <w:t xml:space="preserve">. This can </w:t>
      </w:r>
      <w:proofErr w:type="spellStart"/>
      <w:r>
        <w:t>stimulate</w:t>
      </w:r>
      <w:proofErr w:type="spellEnd"/>
      <w:r>
        <w:t xml:space="preserve"> a feeling of </w:t>
      </w:r>
      <w:proofErr w:type="spellStart"/>
      <w:r>
        <w:t>satiety</w:t>
      </w:r>
      <w:proofErr w:type="spellEnd"/>
      <w:r>
        <w:t xml:space="preserve">, but the </w:t>
      </w:r>
      <w:proofErr w:type="spellStart"/>
      <w:r>
        <w:t>individual</w:t>
      </w:r>
      <w:proofErr w:type="spellEnd"/>
      <w:r>
        <w:t xml:space="preserve"> </w:t>
      </w:r>
      <w:proofErr w:type="spellStart"/>
      <w:r>
        <w:t>still</w:t>
      </w:r>
      <w:proofErr w:type="spellEnd"/>
      <w:r>
        <w:t xml:space="preserve"> </w:t>
      </w:r>
      <w:proofErr w:type="spellStart"/>
      <w:r>
        <w:t>lacks</w:t>
      </w:r>
      <w:proofErr w:type="spellEnd"/>
      <w:r>
        <w:t xml:space="preserve"> the </w:t>
      </w:r>
      <w:proofErr w:type="spellStart"/>
      <w:r>
        <w:t>energy</w:t>
      </w:r>
      <w:proofErr w:type="spellEnd"/>
      <w:r>
        <w:t xml:space="preserve"> </w:t>
      </w:r>
      <w:proofErr w:type="spellStart"/>
      <w:r>
        <w:t>resources</w:t>
      </w:r>
      <w:proofErr w:type="spellEnd"/>
      <w:r>
        <w:t xml:space="preserve"> </w:t>
      </w:r>
      <w:proofErr w:type="spellStart"/>
      <w:r>
        <w:t>provided</w:t>
      </w:r>
      <w:proofErr w:type="spellEnd"/>
      <w:r>
        <w:t xml:space="preserve"> by </w:t>
      </w:r>
      <w:proofErr w:type="spellStart"/>
      <w:r>
        <w:t>natural</w:t>
      </w:r>
      <w:proofErr w:type="spellEnd"/>
      <w:r>
        <w:t xml:space="preserve"> </w:t>
      </w:r>
      <w:proofErr w:type="spellStart"/>
      <w:r>
        <w:t>food</w:t>
      </w:r>
      <w:proofErr w:type="spellEnd"/>
      <w:r>
        <w:t xml:space="preserve">, </w:t>
      </w:r>
      <w:proofErr w:type="spellStart"/>
      <w:r>
        <w:t>necessary</w:t>
      </w:r>
      <w:proofErr w:type="spellEnd"/>
      <w:r>
        <w:t xml:space="preserve"> to </w:t>
      </w:r>
      <w:proofErr w:type="spellStart"/>
      <w:r>
        <w:t>ensure</w:t>
      </w:r>
      <w:proofErr w:type="spellEnd"/>
      <w:r>
        <w:t xml:space="preserve"> </w:t>
      </w:r>
      <w:proofErr w:type="spellStart"/>
      <w:r>
        <w:t>its</w:t>
      </w:r>
      <w:proofErr w:type="spellEnd"/>
      <w:r>
        <w:t xml:space="preserve"> vital </w:t>
      </w:r>
      <w:proofErr w:type="spellStart"/>
      <w:r>
        <w:t>needs</w:t>
      </w:r>
      <w:proofErr w:type="spellEnd"/>
      <w:r>
        <w:t xml:space="preserve"> or </w:t>
      </w:r>
      <w:proofErr w:type="spellStart"/>
      <w:r>
        <w:t>its</w:t>
      </w:r>
      <w:proofErr w:type="spellEnd"/>
      <w:r>
        <w:t xml:space="preserve"> </w:t>
      </w:r>
      <w:proofErr w:type="spellStart"/>
      <w:proofErr w:type="gramStart"/>
      <w:r>
        <w:t>growth.Finally</w:t>
      </w:r>
      <w:proofErr w:type="spellEnd"/>
      <w:proofErr w:type="gramEnd"/>
      <w:r>
        <w:t xml:space="preserve">, plastic additives or the </w:t>
      </w:r>
      <w:proofErr w:type="spellStart"/>
      <w:r>
        <w:t>pollutants</w:t>
      </w:r>
      <w:proofErr w:type="spellEnd"/>
      <w:r>
        <w:t xml:space="preserve"> </w:t>
      </w:r>
      <w:proofErr w:type="spellStart"/>
      <w:r>
        <w:t>that</w:t>
      </w:r>
      <w:proofErr w:type="spellEnd"/>
      <w:r>
        <w:t xml:space="preserve"> plastics </w:t>
      </w:r>
      <w:proofErr w:type="spellStart"/>
      <w:r>
        <w:t>absorb</w:t>
      </w:r>
      <w:proofErr w:type="spellEnd"/>
      <w:r>
        <w:t xml:space="preserve"> </w:t>
      </w:r>
      <w:proofErr w:type="spellStart"/>
      <w:r>
        <w:t>into</w:t>
      </w:r>
      <w:proofErr w:type="spellEnd"/>
      <w:r>
        <w:t xml:space="preserve"> the </w:t>
      </w:r>
      <w:proofErr w:type="spellStart"/>
      <w:r>
        <w:t>environment</w:t>
      </w:r>
      <w:proofErr w:type="spellEnd"/>
      <w:r>
        <w:t xml:space="preserve"> </w:t>
      </w:r>
      <w:proofErr w:type="spellStart"/>
      <w:r>
        <w:t>interfere</w:t>
      </w:r>
      <w:proofErr w:type="spellEnd"/>
      <w:r>
        <w:t xml:space="preserve"> </w:t>
      </w:r>
      <w:proofErr w:type="spellStart"/>
      <w:r>
        <w:t>with</w:t>
      </w:r>
      <w:proofErr w:type="spellEnd"/>
      <w:r>
        <w:t xml:space="preserve"> endocrine </w:t>
      </w:r>
      <w:proofErr w:type="spellStart"/>
      <w:r>
        <w:t>functions</w:t>
      </w:r>
      <w:proofErr w:type="spellEnd"/>
      <w:r>
        <w:t xml:space="preserve">, affect the </w:t>
      </w:r>
      <w:proofErr w:type="spellStart"/>
      <w:r>
        <w:t>development</w:t>
      </w:r>
      <w:proofErr w:type="spellEnd"/>
      <w:r>
        <w:t xml:space="preserve"> of the </w:t>
      </w:r>
      <w:proofErr w:type="spellStart"/>
      <w:r>
        <w:t>individual</w:t>
      </w:r>
      <w:proofErr w:type="spellEnd"/>
      <w:r>
        <w:t xml:space="preserve"> </w:t>
      </w:r>
      <w:proofErr w:type="spellStart"/>
      <w:r>
        <w:t>my</w:t>
      </w:r>
      <w:proofErr w:type="spellEnd"/>
      <w:r>
        <w:t xml:space="preserve"> </w:t>
      </w:r>
      <w:proofErr w:type="spellStart"/>
      <w:r>
        <w:t>modifying</w:t>
      </w:r>
      <w:proofErr w:type="spellEnd"/>
      <w:r>
        <w:t xml:space="preserve"> </w:t>
      </w:r>
      <w:proofErr w:type="spellStart"/>
      <w:r>
        <w:t>thyroid</w:t>
      </w:r>
      <w:proofErr w:type="spellEnd"/>
      <w:r>
        <w:t xml:space="preserve"> and </w:t>
      </w:r>
      <w:proofErr w:type="spellStart"/>
      <w:r>
        <w:t>growth</w:t>
      </w:r>
      <w:proofErr w:type="spellEnd"/>
      <w:r>
        <w:t xml:space="preserve"> hormones, and lead to malformations of the reproductive </w:t>
      </w:r>
      <w:proofErr w:type="spellStart"/>
      <w:r>
        <w:t>organs</w:t>
      </w:r>
      <w:proofErr w:type="spellEnd"/>
      <w:r>
        <w:t xml:space="preserve">. </w:t>
      </w:r>
      <w:proofErr w:type="spellStart"/>
      <w:r>
        <w:t>When</w:t>
      </w:r>
      <w:proofErr w:type="spellEnd"/>
      <w:r>
        <w:t xml:space="preserve"> plastic </w:t>
      </w:r>
      <w:proofErr w:type="spellStart"/>
      <w:r>
        <w:t>become</w:t>
      </w:r>
      <w:proofErr w:type="spellEnd"/>
      <w:r>
        <w:t xml:space="preserve"> </w:t>
      </w:r>
      <w:proofErr w:type="spellStart"/>
      <w:r>
        <w:t>microplastics</w:t>
      </w:r>
      <w:proofErr w:type="spellEnd"/>
      <w:r>
        <w:t xml:space="preserve">, </w:t>
      </w:r>
      <w:proofErr w:type="spellStart"/>
      <w:r>
        <w:t>it</w:t>
      </w:r>
      <w:proofErr w:type="spellEnd"/>
      <w:r>
        <w:t xml:space="preserve"> can </w:t>
      </w:r>
      <w:proofErr w:type="spellStart"/>
      <w:r>
        <w:t>potentially</w:t>
      </w:r>
      <w:proofErr w:type="spellEnd"/>
      <w:r>
        <w:t xml:space="preserve"> cause damage to the </w:t>
      </w:r>
      <w:proofErr w:type="spellStart"/>
      <w:r>
        <w:t>brain</w:t>
      </w:r>
      <w:proofErr w:type="spellEnd"/>
      <w:r>
        <w:t xml:space="preserve"> and changes in </w:t>
      </w:r>
      <w:proofErr w:type="spellStart"/>
      <w:r>
        <w:t>behavior</w:t>
      </w:r>
      <w:proofErr w:type="spellEnd"/>
      <w:r>
        <w:t xml:space="preserve">. </w:t>
      </w:r>
    </w:p>
    <w:p w14:paraId="6E2F453B" w14:textId="77777777" w:rsidR="00F27C82" w:rsidRDefault="00F27C82">
      <w:pPr>
        <w:spacing w:line="360" w:lineRule="auto"/>
        <w:jc w:val="both"/>
        <w:rPr>
          <w:b/>
          <w:color w:val="2F5496" w:themeColor="accent5" w:themeShade="BF"/>
          <w:lang w:val="en-GB"/>
        </w:rPr>
      </w:pPr>
    </w:p>
    <w:p w14:paraId="267FD8E7" w14:textId="77777777" w:rsidR="00F27C82" w:rsidRDefault="00161EF5">
      <w:pPr>
        <w:spacing w:line="360" w:lineRule="auto"/>
        <w:jc w:val="both"/>
        <w:rPr>
          <w:b/>
          <w:color w:val="2F5496" w:themeColor="accent5" w:themeShade="BF"/>
          <w:lang w:val="en-GB"/>
        </w:rPr>
      </w:pPr>
      <w:proofErr w:type="spellStart"/>
      <w:r>
        <w:rPr>
          <w:b/>
        </w:rPr>
        <w:t>Title</w:t>
      </w:r>
      <w:proofErr w:type="spellEnd"/>
      <w:r>
        <w:rPr>
          <w:b/>
        </w:rPr>
        <w:t> :</w:t>
      </w:r>
      <w:r>
        <w:t xml:space="preserve"> INDICIT II consortium, 2021. </w:t>
      </w:r>
      <w:proofErr w:type="spellStart"/>
      <w:r>
        <w:t>Implementation</w:t>
      </w:r>
      <w:proofErr w:type="spellEnd"/>
      <w:r>
        <w:t xml:space="preserve"> of </w:t>
      </w:r>
      <w:proofErr w:type="spellStart"/>
      <w:r>
        <w:t>indicators</w:t>
      </w:r>
      <w:proofErr w:type="spellEnd"/>
      <w:r>
        <w:t xml:space="preserve"> of marine </w:t>
      </w:r>
      <w:proofErr w:type="spellStart"/>
      <w:r>
        <w:t>litter</w:t>
      </w:r>
      <w:proofErr w:type="spellEnd"/>
      <w:r>
        <w:t xml:space="preserve"> impacts on </w:t>
      </w:r>
      <w:proofErr w:type="spellStart"/>
      <w:r>
        <w:t>sea</w:t>
      </w:r>
      <w:proofErr w:type="spellEnd"/>
      <w:r>
        <w:t xml:space="preserve"> </w:t>
      </w:r>
      <w:proofErr w:type="spellStart"/>
      <w:r>
        <w:t>turtles</w:t>
      </w:r>
      <w:proofErr w:type="spellEnd"/>
      <w:r>
        <w:t xml:space="preserve"> and </w:t>
      </w:r>
      <w:proofErr w:type="spellStart"/>
      <w:r>
        <w:t>biota</w:t>
      </w:r>
      <w:proofErr w:type="spellEnd"/>
      <w:r>
        <w:t xml:space="preserve"> in </w:t>
      </w:r>
      <w:proofErr w:type="spellStart"/>
      <w:r>
        <w:t>Regional</w:t>
      </w:r>
      <w:proofErr w:type="spellEnd"/>
      <w:r>
        <w:t xml:space="preserve"> </w:t>
      </w:r>
      <w:proofErr w:type="spellStart"/>
      <w:r>
        <w:t>Sea</w:t>
      </w:r>
      <w:proofErr w:type="spellEnd"/>
      <w:r>
        <w:t xml:space="preserve"> Conventions and Marine </w:t>
      </w:r>
      <w:proofErr w:type="spellStart"/>
      <w:r>
        <w:t>Strategy</w:t>
      </w:r>
      <w:proofErr w:type="spellEnd"/>
      <w:r>
        <w:t xml:space="preserve"> Framework Directive areas. Final report – 1</w:t>
      </w:r>
      <w:r>
        <w:rPr>
          <w:vertAlign w:val="superscript"/>
        </w:rPr>
        <w:t>st</w:t>
      </w:r>
      <w:r>
        <w:t xml:space="preserve"> </w:t>
      </w:r>
      <w:proofErr w:type="spellStart"/>
      <w:r>
        <w:t>February</w:t>
      </w:r>
      <w:proofErr w:type="spellEnd"/>
      <w:r>
        <w:t xml:space="preserve"> 2019 – 31</w:t>
      </w:r>
      <w:r>
        <w:rPr>
          <w:vertAlign w:val="superscript"/>
        </w:rPr>
        <w:t>st</w:t>
      </w:r>
      <w:r>
        <w:t xml:space="preserve"> July 2021.</w:t>
      </w:r>
    </w:p>
    <w:p w14:paraId="11B0E220" w14:textId="77777777" w:rsidR="00F27C82" w:rsidRDefault="00161EF5">
      <w:pPr>
        <w:spacing w:line="360" w:lineRule="auto"/>
        <w:jc w:val="both"/>
        <w:rPr>
          <w:b/>
          <w:color w:val="2F5496" w:themeColor="accent5" w:themeShade="BF"/>
          <w:lang w:val="en-GB"/>
        </w:rPr>
      </w:pPr>
      <w:r>
        <w:rPr>
          <w:b/>
        </w:rPr>
        <w:t>Link :</w:t>
      </w:r>
      <w:r>
        <w:t xml:space="preserve"> </w:t>
      </w:r>
      <w:proofErr w:type="spellStart"/>
      <w:r>
        <w:t>unpublished</w:t>
      </w:r>
      <w:proofErr w:type="spellEnd"/>
    </w:p>
    <w:p w14:paraId="49DF8EAF" w14:textId="77777777" w:rsidR="00F27C82" w:rsidRDefault="00161EF5">
      <w:pPr>
        <w:spacing w:line="360" w:lineRule="auto"/>
        <w:jc w:val="both"/>
        <w:rPr>
          <w:color w:val="000000" w:themeColor="text1"/>
        </w:rPr>
      </w:pPr>
      <w:r>
        <w:rPr>
          <w:b/>
          <w:color w:val="000000" w:themeColor="text1"/>
          <w:lang w:val="en-GB"/>
        </w:rPr>
        <w:t>Summary:</w:t>
      </w:r>
      <w:r>
        <w:rPr>
          <w:color w:val="000000" w:themeColor="text1"/>
          <w:lang w:val="en-GB"/>
        </w:rPr>
        <w:t xml:space="preserve"> E</w:t>
      </w:r>
      <w:proofErr w:type="spellStart"/>
      <w:r>
        <w:rPr>
          <w:color w:val="000000" w:themeColor="text1"/>
        </w:rPr>
        <w:t>valuating</w:t>
      </w:r>
      <w:proofErr w:type="spellEnd"/>
      <w:r>
        <w:rPr>
          <w:color w:val="000000" w:themeColor="text1"/>
        </w:rPr>
        <w:t xml:space="preserve"> </w:t>
      </w:r>
      <w:proofErr w:type="spellStart"/>
      <w:r>
        <w:rPr>
          <w:color w:val="000000" w:themeColor="text1"/>
        </w:rPr>
        <w:t>health</w:t>
      </w:r>
      <w:proofErr w:type="spellEnd"/>
      <w:r>
        <w:rPr>
          <w:color w:val="000000" w:themeColor="text1"/>
        </w:rPr>
        <w:t xml:space="preserve"> </w:t>
      </w:r>
      <w:proofErr w:type="spellStart"/>
      <w:r>
        <w:rPr>
          <w:color w:val="000000" w:themeColor="text1"/>
        </w:rPr>
        <w:t>status</w:t>
      </w:r>
      <w:proofErr w:type="spellEnd"/>
      <w:r>
        <w:rPr>
          <w:color w:val="000000" w:themeColor="text1"/>
        </w:rPr>
        <w:t xml:space="preserve"> and </w:t>
      </w:r>
      <w:proofErr w:type="spellStart"/>
      <w:r>
        <w:rPr>
          <w:color w:val="000000" w:themeColor="text1"/>
        </w:rPr>
        <w:t>litter</w:t>
      </w:r>
      <w:proofErr w:type="spellEnd"/>
      <w:r>
        <w:rPr>
          <w:color w:val="000000" w:themeColor="text1"/>
        </w:rPr>
        <w:t xml:space="preserve"> impact on </w:t>
      </w:r>
      <w:proofErr w:type="spellStart"/>
      <w:r>
        <w:rPr>
          <w:color w:val="000000" w:themeColor="text1"/>
        </w:rPr>
        <w:t>health</w:t>
      </w:r>
      <w:proofErr w:type="spellEnd"/>
      <w:r>
        <w:rPr>
          <w:color w:val="000000" w:themeColor="text1"/>
        </w:rPr>
        <w:t xml:space="preserve"> </w:t>
      </w:r>
      <w:proofErr w:type="spellStart"/>
      <w:r>
        <w:rPr>
          <w:color w:val="000000" w:themeColor="text1"/>
        </w:rPr>
        <w:t>is</w:t>
      </w:r>
      <w:proofErr w:type="spellEnd"/>
      <w:r>
        <w:rPr>
          <w:color w:val="000000" w:themeColor="text1"/>
        </w:rPr>
        <w:t xml:space="preserve"> a challenge </w:t>
      </w:r>
      <w:proofErr w:type="spellStart"/>
      <w:r>
        <w:rPr>
          <w:color w:val="000000" w:themeColor="text1"/>
        </w:rPr>
        <w:t>which</w:t>
      </w:r>
      <w:proofErr w:type="spellEnd"/>
      <w:r>
        <w:rPr>
          <w:color w:val="000000" w:themeColor="text1"/>
        </w:rPr>
        <w:t xml:space="preserve"> </w:t>
      </w:r>
      <w:proofErr w:type="spellStart"/>
      <w:r>
        <w:rPr>
          <w:color w:val="000000" w:themeColor="text1"/>
        </w:rPr>
        <w:t>depends</w:t>
      </w:r>
      <w:proofErr w:type="spellEnd"/>
      <w:r>
        <w:rPr>
          <w:color w:val="000000" w:themeColor="text1"/>
        </w:rPr>
        <w:t xml:space="preserve"> on the objective. The </w:t>
      </w:r>
      <w:proofErr w:type="spellStart"/>
      <w:r>
        <w:rPr>
          <w:color w:val="000000" w:themeColor="text1"/>
        </w:rPr>
        <w:t>parameters</w:t>
      </w:r>
      <w:proofErr w:type="spellEnd"/>
      <w:r>
        <w:rPr>
          <w:color w:val="000000" w:themeColor="text1"/>
        </w:rPr>
        <w:t xml:space="preserve"> to </w:t>
      </w:r>
      <w:proofErr w:type="spellStart"/>
      <w:r>
        <w:rPr>
          <w:color w:val="000000" w:themeColor="text1"/>
        </w:rPr>
        <w:t>be</w:t>
      </w:r>
      <w:proofErr w:type="spellEnd"/>
      <w:r>
        <w:rPr>
          <w:color w:val="000000" w:themeColor="text1"/>
        </w:rPr>
        <w:t xml:space="preserve"> </w:t>
      </w:r>
      <w:proofErr w:type="spellStart"/>
      <w:r>
        <w:rPr>
          <w:color w:val="000000" w:themeColor="text1"/>
        </w:rPr>
        <w:t>collected</w:t>
      </w:r>
      <w:proofErr w:type="spellEnd"/>
      <w:r>
        <w:rPr>
          <w:color w:val="000000" w:themeColor="text1"/>
        </w:rPr>
        <w:t xml:space="preserve"> for </w:t>
      </w:r>
      <w:proofErr w:type="spellStart"/>
      <w:r>
        <w:rPr>
          <w:color w:val="000000" w:themeColor="text1"/>
        </w:rPr>
        <w:t>defining</w:t>
      </w:r>
      <w:proofErr w:type="spellEnd"/>
      <w:r>
        <w:rPr>
          <w:color w:val="000000" w:themeColor="text1"/>
        </w:rPr>
        <w:t xml:space="preserve"> </w:t>
      </w:r>
      <w:proofErr w:type="spellStart"/>
      <w:r>
        <w:rPr>
          <w:color w:val="000000" w:themeColor="text1"/>
        </w:rPr>
        <w:t>when</w:t>
      </w:r>
      <w:proofErr w:type="spellEnd"/>
      <w:r>
        <w:rPr>
          <w:color w:val="000000" w:themeColor="text1"/>
        </w:rPr>
        <w:t xml:space="preserve"> to release an animal </w:t>
      </w:r>
      <w:proofErr w:type="spellStart"/>
      <w:r>
        <w:rPr>
          <w:color w:val="000000" w:themeColor="text1"/>
        </w:rPr>
        <w:t>after</w:t>
      </w:r>
      <w:proofErr w:type="spellEnd"/>
      <w:r>
        <w:rPr>
          <w:color w:val="000000" w:themeColor="text1"/>
        </w:rPr>
        <w:t xml:space="preserve"> a </w:t>
      </w:r>
      <w:proofErr w:type="spellStart"/>
      <w:r>
        <w:rPr>
          <w:color w:val="000000" w:themeColor="text1"/>
        </w:rPr>
        <w:t>stay</w:t>
      </w:r>
      <w:proofErr w:type="spellEnd"/>
      <w:r>
        <w:rPr>
          <w:color w:val="000000" w:themeColor="text1"/>
        </w:rPr>
        <w:t xml:space="preserve"> in </w:t>
      </w:r>
      <w:proofErr w:type="spellStart"/>
      <w:r>
        <w:rPr>
          <w:color w:val="000000" w:themeColor="text1"/>
        </w:rPr>
        <w:t>rescue</w:t>
      </w:r>
      <w:proofErr w:type="spellEnd"/>
      <w:r>
        <w:rPr>
          <w:color w:val="000000" w:themeColor="text1"/>
        </w:rPr>
        <w:t xml:space="preserve"> centre (</w:t>
      </w:r>
      <w:proofErr w:type="spellStart"/>
      <w:r>
        <w:rPr>
          <w:color w:val="000000" w:themeColor="text1"/>
        </w:rPr>
        <w:t>eg</w:t>
      </w:r>
      <w:proofErr w:type="spellEnd"/>
      <w:r>
        <w:rPr>
          <w:color w:val="000000" w:themeColor="text1"/>
        </w:rPr>
        <w:t xml:space="preserve">, </w:t>
      </w:r>
      <w:proofErr w:type="spellStart"/>
      <w:r>
        <w:rPr>
          <w:color w:val="000000" w:themeColor="text1"/>
        </w:rPr>
        <w:t>feeding</w:t>
      </w:r>
      <w:proofErr w:type="spellEnd"/>
      <w:r>
        <w:rPr>
          <w:color w:val="000000" w:themeColor="text1"/>
        </w:rPr>
        <w:t xml:space="preserve"> </w:t>
      </w:r>
      <w:proofErr w:type="spellStart"/>
      <w:r>
        <w:rPr>
          <w:color w:val="000000" w:themeColor="text1"/>
        </w:rPr>
        <w:t>behaviour</w:t>
      </w:r>
      <w:proofErr w:type="spellEnd"/>
      <w:r>
        <w:rPr>
          <w:color w:val="000000" w:themeColor="text1"/>
        </w:rPr>
        <w:t xml:space="preserve">, </w:t>
      </w:r>
      <w:proofErr w:type="spellStart"/>
      <w:r>
        <w:rPr>
          <w:color w:val="000000" w:themeColor="text1"/>
        </w:rPr>
        <w:t>buoyancy</w:t>
      </w:r>
      <w:proofErr w:type="spellEnd"/>
      <w:r>
        <w:rPr>
          <w:color w:val="000000" w:themeColor="text1"/>
        </w:rPr>
        <w:t xml:space="preserve">, </w:t>
      </w:r>
      <w:proofErr w:type="spellStart"/>
      <w:r>
        <w:rPr>
          <w:color w:val="000000" w:themeColor="text1"/>
        </w:rPr>
        <w:t>blood</w:t>
      </w:r>
      <w:proofErr w:type="spellEnd"/>
      <w:r>
        <w:rPr>
          <w:color w:val="000000" w:themeColor="text1"/>
        </w:rPr>
        <w:t xml:space="preserve"> </w:t>
      </w:r>
      <w:proofErr w:type="spellStart"/>
      <w:r>
        <w:rPr>
          <w:color w:val="000000" w:themeColor="text1"/>
        </w:rPr>
        <w:t>biochemistry</w:t>
      </w:r>
      <w:proofErr w:type="spellEnd"/>
      <w:r>
        <w:rPr>
          <w:color w:val="000000" w:themeColor="text1"/>
        </w:rPr>
        <w:t xml:space="preserve">, fat </w:t>
      </w:r>
      <w:proofErr w:type="spellStart"/>
      <w:r>
        <w:rPr>
          <w:color w:val="000000" w:themeColor="text1"/>
        </w:rPr>
        <w:t>reserves</w:t>
      </w:r>
      <w:proofErr w:type="spellEnd"/>
      <w:r>
        <w:rPr>
          <w:color w:val="000000" w:themeColor="text1"/>
        </w:rPr>
        <w:t xml:space="preserve">, etc.) </w:t>
      </w:r>
      <w:proofErr w:type="spellStart"/>
      <w:r>
        <w:rPr>
          <w:color w:val="000000" w:themeColor="text1"/>
        </w:rPr>
        <w:t>will</w:t>
      </w:r>
      <w:proofErr w:type="spellEnd"/>
      <w:r>
        <w:rPr>
          <w:color w:val="000000" w:themeColor="text1"/>
        </w:rPr>
        <w:t xml:space="preserve"> not </w:t>
      </w:r>
      <w:proofErr w:type="spellStart"/>
      <w:r>
        <w:rPr>
          <w:color w:val="000000" w:themeColor="text1"/>
        </w:rPr>
        <w:t>be</w:t>
      </w:r>
      <w:proofErr w:type="spellEnd"/>
      <w:r>
        <w:rPr>
          <w:color w:val="000000" w:themeColor="text1"/>
        </w:rPr>
        <w:t xml:space="preserve"> the </w:t>
      </w:r>
      <w:proofErr w:type="spellStart"/>
      <w:r>
        <w:rPr>
          <w:color w:val="000000" w:themeColor="text1"/>
        </w:rPr>
        <w:t>same</w:t>
      </w:r>
      <w:proofErr w:type="spellEnd"/>
      <w:r>
        <w:rPr>
          <w:color w:val="000000" w:themeColor="text1"/>
        </w:rPr>
        <w:t xml:space="preserve"> as </w:t>
      </w:r>
      <w:proofErr w:type="spellStart"/>
      <w:r>
        <w:rPr>
          <w:color w:val="000000" w:themeColor="text1"/>
        </w:rPr>
        <w:t>those</w:t>
      </w:r>
      <w:proofErr w:type="spellEnd"/>
      <w:r>
        <w:rPr>
          <w:color w:val="000000" w:themeColor="text1"/>
        </w:rPr>
        <w:t xml:space="preserve"> </w:t>
      </w:r>
      <w:proofErr w:type="spellStart"/>
      <w:r>
        <w:rPr>
          <w:color w:val="000000" w:themeColor="text1"/>
        </w:rPr>
        <w:t>used</w:t>
      </w:r>
      <w:proofErr w:type="spellEnd"/>
      <w:r>
        <w:rPr>
          <w:color w:val="000000" w:themeColor="text1"/>
        </w:rPr>
        <w:t xml:space="preserve"> to </w:t>
      </w:r>
      <w:proofErr w:type="spellStart"/>
      <w:r>
        <w:rPr>
          <w:color w:val="000000" w:themeColor="text1"/>
        </w:rPr>
        <w:t>assess</w:t>
      </w:r>
      <w:proofErr w:type="spellEnd"/>
      <w:r>
        <w:rPr>
          <w:color w:val="000000" w:themeColor="text1"/>
        </w:rPr>
        <w:t xml:space="preserve"> the populations and </w:t>
      </w:r>
      <w:proofErr w:type="spellStart"/>
      <w:r>
        <w:rPr>
          <w:color w:val="000000" w:themeColor="text1"/>
        </w:rPr>
        <w:t>species</w:t>
      </w:r>
      <w:proofErr w:type="spellEnd"/>
      <w:r>
        <w:rPr>
          <w:color w:val="000000" w:themeColor="text1"/>
        </w:rPr>
        <w:t xml:space="preserve">’ </w:t>
      </w:r>
      <w:proofErr w:type="spellStart"/>
      <w:r>
        <w:rPr>
          <w:color w:val="000000" w:themeColor="text1"/>
        </w:rPr>
        <w:t>status</w:t>
      </w:r>
      <w:proofErr w:type="spellEnd"/>
      <w:r>
        <w:rPr>
          <w:color w:val="000000" w:themeColor="text1"/>
        </w:rPr>
        <w:t xml:space="preserve"> (</w:t>
      </w:r>
      <w:proofErr w:type="spellStart"/>
      <w:r>
        <w:rPr>
          <w:color w:val="000000" w:themeColor="text1"/>
        </w:rPr>
        <w:t>survival</w:t>
      </w:r>
      <w:proofErr w:type="spellEnd"/>
      <w:r>
        <w:rPr>
          <w:color w:val="000000" w:themeColor="text1"/>
        </w:rPr>
        <w:t xml:space="preserve">, </w:t>
      </w:r>
      <w:proofErr w:type="spellStart"/>
      <w:r>
        <w:rPr>
          <w:color w:val="000000" w:themeColor="text1"/>
        </w:rPr>
        <w:lastRenderedPageBreak/>
        <w:t>fertility</w:t>
      </w:r>
      <w:proofErr w:type="spellEnd"/>
      <w:r>
        <w:rPr>
          <w:color w:val="000000" w:themeColor="text1"/>
        </w:rPr>
        <w:t xml:space="preserve">, population structure, etc.). In </w:t>
      </w:r>
      <w:proofErr w:type="spellStart"/>
      <w:r>
        <w:rPr>
          <w:color w:val="000000" w:themeColor="text1"/>
        </w:rPr>
        <w:t>loggerhead</w:t>
      </w:r>
      <w:proofErr w:type="spellEnd"/>
      <w:r>
        <w:rPr>
          <w:color w:val="000000" w:themeColor="text1"/>
        </w:rPr>
        <w:t xml:space="preserve"> </w:t>
      </w:r>
      <w:proofErr w:type="spellStart"/>
      <w:r>
        <w:rPr>
          <w:color w:val="000000" w:themeColor="text1"/>
        </w:rPr>
        <w:t>turtles</w:t>
      </w:r>
      <w:proofErr w:type="spellEnd"/>
      <w:r>
        <w:rPr>
          <w:color w:val="000000" w:themeColor="text1"/>
        </w:rPr>
        <w:t xml:space="preserve"> </w:t>
      </w:r>
      <w:proofErr w:type="spellStart"/>
      <w:r>
        <w:rPr>
          <w:rStyle w:val="Emphasis"/>
          <w:color w:val="000000" w:themeColor="text1"/>
        </w:rPr>
        <w:t>Caretta</w:t>
      </w:r>
      <w:proofErr w:type="spellEnd"/>
      <w:r>
        <w:rPr>
          <w:color w:val="000000" w:themeColor="text1"/>
        </w:rPr>
        <w:t xml:space="preserve"> </w:t>
      </w:r>
      <w:proofErr w:type="spellStart"/>
      <w:r>
        <w:rPr>
          <w:rStyle w:val="Emphasis"/>
          <w:color w:val="000000" w:themeColor="text1"/>
        </w:rPr>
        <w:t>caretta</w:t>
      </w:r>
      <w:proofErr w:type="spellEnd"/>
      <w:r>
        <w:rPr>
          <w:color w:val="000000" w:themeColor="text1"/>
        </w:rPr>
        <w:t xml:space="preserve">, a </w:t>
      </w:r>
      <w:proofErr w:type="spellStart"/>
      <w:r>
        <w:rPr>
          <w:color w:val="000000" w:themeColor="text1"/>
        </w:rPr>
        <w:t>common</w:t>
      </w:r>
      <w:proofErr w:type="spellEnd"/>
      <w:r>
        <w:rPr>
          <w:color w:val="000000" w:themeColor="text1"/>
        </w:rPr>
        <w:t xml:space="preserve"> </w:t>
      </w:r>
      <w:proofErr w:type="spellStart"/>
      <w:r>
        <w:rPr>
          <w:color w:val="000000" w:themeColor="text1"/>
        </w:rPr>
        <w:t>litter</w:t>
      </w:r>
      <w:proofErr w:type="spellEnd"/>
      <w:r>
        <w:rPr>
          <w:color w:val="000000" w:themeColor="text1"/>
        </w:rPr>
        <w:t xml:space="preserve"> impact </w:t>
      </w:r>
      <w:proofErr w:type="spellStart"/>
      <w:r>
        <w:rPr>
          <w:color w:val="000000" w:themeColor="text1"/>
        </w:rPr>
        <w:t>indicator</w:t>
      </w:r>
      <w:proofErr w:type="spellEnd"/>
      <w:r>
        <w:rPr>
          <w:color w:val="000000" w:themeColor="text1"/>
        </w:rPr>
        <w:t xml:space="preserve"> for the OSPAR area, </w:t>
      </w:r>
      <w:proofErr w:type="spellStart"/>
      <w:r>
        <w:rPr>
          <w:color w:val="000000" w:themeColor="text1"/>
        </w:rPr>
        <w:t>mortality</w:t>
      </w:r>
      <w:proofErr w:type="spellEnd"/>
      <w:r>
        <w:rPr>
          <w:color w:val="000000" w:themeColor="text1"/>
        </w:rPr>
        <w:t xml:space="preserve"> or </w:t>
      </w:r>
      <w:proofErr w:type="spellStart"/>
      <w:r>
        <w:rPr>
          <w:color w:val="000000" w:themeColor="text1"/>
        </w:rPr>
        <w:t>sub-lethal</w:t>
      </w:r>
      <w:proofErr w:type="spellEnd"/>
      <w:r>
        <w:rPr>
          <w:color w:val="000000" w:themeColor="text1"/>
        </w:rPr>
        <w:t xml:space="preserve"> impacts are not </w:t>
      </w:r>
      <w:proofErr w:type="spellStart"/>
      <w:r>
        <w:rPr>
          <w:color w:val="000000" w:themeColor="text1"/>
        </w:rPr>
        <w:t>attributed</w:t>
      </w:r>
      <w:proofErr w:type="spellEnd"/>
      <w:r>
        <w:rPr>
          <w:color w:val="000000" w:themeColor="text1"/>
        </w:rPr>
        <w:t xml:space="preserve"> to a </w:t>
      </w:r>
      <w:proofErr w:type="spellStart"/>
      <w:r>
        <w:rPr>
          <w:color w:val="000000" w:themeColor="text1"/>
        </w:rPr>
        <w:t>particular</w:t>
      </w:r>
      <w:proofErr w:type="spellEnd"/>
      <w:r>
        <w:rPr>
          <w:color w:val="000000" w:themeColor="text1"/>
        </w:rPr>
        <w:t xml:space="preserve"> type of </w:t>
      </w:r>
      <w:proofErr w:type="spellStart"/>
      <w:r>
        <w:rPr>
          <w:color w:val="000000" w:themeColor="text1"/>
        </w:rPr>
        <w:t>debris</w:t>
      </w:r>
      <w:proofErr w:type="spellEnd"/>
      <w:r>
        <w:rPr>
          <w:color w:val="000000" w:themeColor="text1"/>
        </w:rPr>
        <w:t xml:space="preserve">. The ingestion of </w:t>
      </w:r>
      <w:proofErr w:type="spellStart"/>
      <w:r>
        <w:rPr>
          <w:color w:val="000000" w:themeColor="text1"/>
        </w:rPr>
        <w:t>several</w:t>
      </w:r>
      <w:proofErr w:type="spellEnd"/>
      <w:r>
        <w:rPr>
          <w:color w:val="000000" w:themeColor="text1"/>
        </w:rPr>
        <w:t xml:space="preserve"> or </w:t>
      </w:r>
      <w:proofErr w:type="spellStart"/>
      <w:r>
        <w:rPr>
          <w:color w:val="000000" w:themeColor="text1"/>
        </w:rPr>
        <w:t>even</w:t>
      </w:r>
      <w:proofErr w:type="spellEnd"/>
      <w:r>
        <w:rPr>
          <w:color w:val="000000" w:themeColor="text1"/>
        </w:rPr>
        <w:t xml:space="preserve"> a single item can lead to </w:t>
      </w:r>
      <w:proofErr w:type="spellStart"/>
      <w:r>
        <w:rPr>
          <w:color w:val="000000" w:themeColor="text1"/>
        </w:rPr>
        <w:t>death</w:t>
      </w:r>
      <w:proofErr w:type="spellEnd"/>
      <w:r>
        <w:rPr>
          <w:color w:val="000000" w:themeColor="text1"/>
        </w:rPr>
        <w:t xml:space="preserve">, </w:t>
      </w:r>
      <w:proofErr w:type="spellStart"/>
      <w:r>
        <w:rPr>
          <w:color w:val="000000" w:themeColor="text1"/>
        </w:rPr>
        <w:t>either</w:t>
      </w:r>
      <w:proofErr w:type="spellEnd"/>
      <w:r>
        <w:rPr>
          <w:color w:val="000000" w:themeColor="text1"/>
        </w:rPr>
        <w:t xml:space="preserve"> due to obstruction (e.g. plastic bag, </w:t>
      </w:r>
      <w:proofErr w:type="spellStart"/>
      <w:r>
        <w:rPr>
          <w:color w:val="000000" w:themeColor="text1"/>
        </w:rPr>
        <w:t>biomedia</w:t>
      </w:r>
      <w:proofErr w:type="spellEnd"/>
      <w:r>
        <w:rPr>
          <w:color w:val="000000" w:themeColor="text1"/>
        </w:rPr>
        <w:t xml:space="preserve"> </w:t>
      </w:r>
      <w:proofErr w:type="spellStart"/>
      <w:r>
        <w:rPr>
          <w:color w:val="000000" w:themeColor="text1"/>
        </w:rPr>
        <w:t>filter</w:t>
      </w:r>
      <w:proofErr w:type="spellEnd"/>
      <w:r>
        <w:rPr>
          <w:color w:val="000000" w:themeColor="text1"/>
        </w:rPr>
        <w:t xml:space="preserve">) or perforation (ex: </w:t>
      </w:r>
      <w:proofErr w:type="spellStart"/>
      <w:r>
        <w:rPr>
          <w:color w:val="000000" w:themeColor="text1"/>
        </w:rPr>
        <w:t>cotton</w:t>
      </w:r>
      <w:proofErr w:type="spellEnd"/>
      <w:r>
        <w:rPr>
          <w:color w:val="000000" w:themeColor="text1"/>
        </w:rPr>
        <w:t xml:space="preserve"> </w:t>
      </w:r>
      <w:proofErr w:type="spellStart"/>
      <w:r>
        <w:rPr>
          <w:color w:val="000000" w:themeColor="text1"/>
        </w:rPr>
        <w:t>bud</w:t>
      </w:r>
      <w:proofErr w:type="spellEnd"/>
      <w:r>
        <w:rPr>
          <w:color w:val="000000" w:themeColor="text1"/>
        </w:rPr>
        <w:t>/</w:t>
      </w:r>
      <w:proofErr w:type="spellStart"/>
      <w:r>
        <w:rPr>
          <w:color w:val="000000" w:themeColor="text1"/>
        </w:rPr>
        <w:t>lollipop</w:t>
      </w:r>
      <w:proofErr w:type="spellEnd"/>
      <w:r>
        <w:rPr>
          <w:color w:val="000000" w:themeColor="text1"/>
        </w:rPr>
        <w:t xml:space="preserve"> stick, fragment of hard plastic) of the digestive tract. </w:t>
      </w:r>
      <w:proofErr w:type="spellStart"/>
      <w:r>
        <w:rPr>
          <w:color w:val="000000" w:themeColor="text1"/>
        </w:rPr>
        <w:t>However</w:t>
      </w:r>
      <w:proofErr w:type="spellEnd"/>
      <w:r>
        <w:rPr>
          <w:color w:val="000000" w:themeColor="text1"/>
        </w:rPr>
        <w:t xml:space="preserve">, </w:t>
      </w:r>
      <w:proofErr w:type="spellStart"/>
      <w:r>
        <w:rPr>
          <w:color w:val="000000" w:themeColor="text1"/>
        </w:rPr>
        <w:t>while</w:t>
      </w:r>
      <w:proofErr w:type="spellEnd"/>
      <w:r>
        <w:rPr>
          <w:color w:val="000000" w:themeColor="text1"/>
        </w:rPr>
        <w:t xml:space="preserve"> over 97% of the </w:t>
      </w:r>
      <w:proofErr w:type="spellStart"/>
      <w:r>
        <w:rPr>
          <w:color w:val="000000" w:themeColor="text1"/>
        </w:rPr>
        <w:t>mortality</w:t>
      </w:r>
      <w:proofErr w:type="spellEnd"/>
      <w:r>
        <w:rPr>
          <w:color w:val="000000" w:themeColor="text1"/>
        </w:rPr>
        <w:t xml:space="preserve"> </w:t>
      </w:r>
      <w:proofErr w:type="spellStart"/>
      <w:r>
        <w:rPr>
          <w:color w:val="000000" w:themeColor="text1"/>
        </w:rPr>
        <w:t>is</w:t>
      </w:r>
      <w:proofErr w:type="spellEnd"/>
      <w:r>
        <w:rPr>
          <w:color w:val="000000" w:themeColor="text1"/>
        </w:rPr>
        <w:t xml:space="preserve"> </w:t>
      </w:r>
      <w:proofErr w:type="spellStart"/>
      <w:r>
        <w:rPr>
          <w:color w:val="000000" w:themeColor="text1"/>
        </w:rPr>
        <w:t>likely</w:t>
      </w:r>
      <w:proofErr w:type="spellEnd"/>
      <w:r>
        <w:rPr>
          <w:color w:val="000000" w:themeColor="text1"/>
        </w:rPr>
        <w:t xml:space="preserve"> to have an </w:t>
      </w:r>
      <w:proofErr w:type="spellStart"/>
      <w:r>
        <w:rPr>
          <w:color w:val="000000" w:themeColor="text1"/>
        </w:rPr>
        <w:t>anthropogenic</w:t>
      </w:r>
      <w:proofErr w:type="spellEnd"/>
      <w:r>
        <w:rPr>
          <w:color w:val="000000" w:themeColor="text1"/>
        </w:rPr>
        <w:t xml:space="preserve"> </w:t>
      </w:r>
      <w:proofErr w:type="spellStart"/>
      <w:r>
        <w:rPr>
          <w:color w:val="000000" w:themeColor="text1"/>
        </w:rPr>
        <w:t>origin</w:t>
      </w:r>
      <w:proofErr w:type="spellEnd"/>
      <w:r>
        <w:rPr>
          <w:color w:val="000000" w:themeColor="text1"/>
        </w:rPr>
        <w:t xml:space="preserve"> (e.g., </w:t>
      </w:r>
      <w:proofErr w:type="spellStart"/>
      <w:r>
        <w:rPr>
          <w:color w:val="000000" w:themeColor="text1"/>
        </w:rPr>
        <w:t>bycatch</w:t>
      </w:r>
      <w:proofErr w:type="spellEnd"/>
      <w:r>
        <w:rPr>
          <w:color w:val="000000" w:themeColor="text1"/>
        </w:rPr>
        <w:t xml:space="preserve">, </w:t>
      </w:r>
      <w:proofErr w:type="spellStart"/>
      <w:r>
        <w:rPr>
          <w:color w:val="000000" w:themeColor="text1"/>
        </w:rPr>
        <w:t>propeller</w:t>
      </w:r>
      <w:proofErr w:type="spellEnd"/>
      <w:r>
        <w:rPr>
          <w:color w:val="000000" w:themeColor="text1"/>
        </w:rPr>
        <w:t xml:space="preserve">), </w:t>
      </w:r>
      <w:proofErr w:type="spellStart"/>
      <w:r>
        <w:rPr>
          <w:color w:val="000000" w:themeColor="text1"/>
        </w:rPr>
        <w:t>less</w:t>
      </w:r>
      <w:proofErr w:type="spellEnd"/>
      <w:r>
        <w:rPr>
          <w:color w:val="000000" w:themeColor="text1"/>
        </w:rPr>
        <w:t xml:space="preserve"> </w:t>
      </w:r>
      <w:proofErr w:type="spellStart"/>
      <w:r>
        <w:rPr>
          <w:color w:val="000000" w:themeColor="text1"/>
        </w:rPr>
        <w:t>than</w:t>
      </w:r>
      <w:proofErr w:type="spellEnd"/>
      <w:r>
        <w:rPr>
          <w:color w:val="000000" w:themeColor="text1"/>
        </w:rPr>
        <w:t xml:space="preserve"> 2% of the 1,100 </w:t>
      </w:r>
      <w:proofErr w:type="spellStart"/>
      <w:r>
        <w:rPr>
          <w:color w:val="000000" w:themeColor="text1"/>
        </w:rPr>
        <w:t>turtles</w:t>
      </w:r>
      <w:proofErr w:type="spellEnd"/>
      <w:r>
        <w:rPr>
          <w:color w:val="000000" w:themeColor="text1"/>
        </w:rPr>
        <w:t xml:space="preserve"> </w:t>
      </w:r>
      <w:proofErr w:type="spellStart"/>
      <w:r>
        <w:rPr>
          <w:color w:val="000000" w:themeColor="text1"/>
        </w:rPr>
        <w:t>autopsied</w:t>
      </w:r>
      <w:proofErr w:type="spellEnd"/>
      <w:r>
        <w:rPr>
          <w:color w:val="000000" w:themeColor="text1"/>
        </w:rPr>
        <w:t xml:space="preserve"> </w:t>
      </w:r>
      <w:proofErr w:type="spellStart"/>
      <w:r>
        <w:rPr>
          <w:color w:val="000000" w:themeColor="text1"/>
        </w:rPr>
        <w:t>under</w:t>
      </w:r>
      <w:proofErr w:type="spellEnd"/>
      <w:r>
        <w:rPr>
          <w:color w:val="000000" w:themeColor="text1"/>
        </w:rPr>
        <w:t xml:space="preserve"> the INDICIT </w:t>
      </w:r>
      <w:proofErr w:type="spellStart"/>
      <w:r>
        <w:rPr>
          <w:color w:val="000000" w:themeColor="text1"/>
        </w:rPr>
        <w:t>project</w:t>
      </w:r>
      <w:proofErr w:type="spellEnd"/>
      <w:r>
        <w:rPr>
          <w:color w:val="000000" w:themeColor="text1"/>
        </w:rPr>
        <w:t xml:space="preserve"> </w:t>
      </w:r>
      <w:proofErr w:type="spellStart"/>
      <w:r>
        <w:rPr>
          <w:color w:val="000000" w:themeColor="text1"/>
        </w:rPr>
        <w:t>were</w:t>
      </w:r>
      <w:proofErr w:type="spellEnd"/>
      <w:r>
        <w:rPr>
          <w:color w:val="000000" w:themeColor="text1"/>
        </w:rPr>
        <w:t xml:space="preserve"> </w:t>
      </w:r>
      <w:proofErr w:type="spellStart"/>
      <w:r>
        <w:rPr>
          <w:color w:val="000000" w:themeColor="text1"/>
        </w:rPr>
        <w:t>killed</w:t>
      </w:r>
      <w:proofErr w:type="spellEnd"/>
      <w:r>
        <w:rPr>
          <w:color w:val="000000" w:themeColor="text1"/>
        </w:rPr>
        <w:t xml:space="preserve"> by </w:t>
      </w:r>
      <w:proofErr w:type="spellStart"/>
      <w:r>
        <w:rPr>
          <w:color w:val="000000" w:themeColor="text1"/>
        </w:rPr>
        <w:t>litter</w:t>
      </w:r>
      <w:proofErr w:type="spellEnd"/>
      <w:r>
        <w:rPr>
          <w:color w:val="000000" w:themeColor="text1"/>
        </w:rPr>
        <w:t xml:space="preserve">. </w:t>
      </w:r>
      <w:proofErr w:type="spellStart"/>
      <w:r>
        <w:rPr>
          <w:color w:val="000000" w:themeColor="text1"/>
        </w:rPr>
        <w:t>Rather</w:t>
      </w:r>
      <w:proofErr w:type="spellEnd"/>
      <w:r>
        <w:rPr>
          <w:color w:val="000000" w:themeColor="text1"/>
        </w:rPr>
        <w:t xml:space="preserve">, </w:t>
      </w:r>
      <w:proofErr w:type="spellStart"/>
      <w:r>
        <w:rPr>
          <w:color w:val="000000" w:themeColor="text1"/>
        </w:rPr>
        <w:t>litter</w:t>
      </w:r>
      <w:proofErr w:type="spellEnd"/>
      <w:r>
        <w:rPr>
          <w:color w:val="000000" w:themeColor="text1"/>
        </w:rPr>
        <w:t xml:space="preserve"> </w:t>
      </w:r>
      <w:proofErr w:type="spellStart"/>
      <w:r>
        <w:rPr>
          <w:color w:val="000000" w:themeColor="text1"/>
        </w:rPr>
        <w:t>debris</w:t>
      </w:r>
      <w:proofErr w:type="spellEnd"/>
      <w:r>
        <w:rPr>
          <w:color w:val="000000" w:themeColor="text1"/>
        </w:rPr>
        <w:t xml:space="preserve"> can cause </w:t>
      </w:r>
      <w:proofErr w:type="spellStart"/>
      <w:r>
        <w:rPr>
          <w:color w:val="000000" w:themeColor="text1"/>
        </w:rPr>
        <w:t>sub-lethal</w:t>
      </w:r>
      <w:proofErr w:type="spellEnd"/>
      <w:r>
        <w:rPr>
          <w:color w:val="000000" w:themeColor="text1"/>
        </w:rPr>
        <w:t xml:space="preserve"> </w:t>
      </w:r>
      <w:proofErr w:type="spellStart"/>
      <w:r>
        <w:rPr>
          <w:color w:val="000000" w:themeColor="text1"/>
        </w:rPr>
        <w:t>effects</w:t>
      </w:r>
      <w:proofErr w:type="spellEnd"/>
      <w:r>
        <w:rPr>
          <w:color w:val="000000" w:themeColor="text1"/>
        </w:rPr>
        <w:t xml:space="preserve">, a </w:t>
      </w:r>
      <w:proofErr w:type="spellStart"/>
      <w:r>
        <w:rPr>
          <w:color w:val="000000" w:themeColor="text1"/>
        </w:rPr>
        <w:t>decrease</w:t>
      </w:r>
      <w:proofErr w:type="spellEnd"/>
      <w:r>
        <w:rPr>
          <w:color w:val="000000" w:themeColor="text1"/>
        </w:rPr>
        <w:t xml:space="preserve"> in body condition </w:t>
      </w:r>
      <w:proofErr w:type="spellStart"/>
      <w:r>
        <w:rPr>
          <w:color w:val="000000" w:themeColor="text1"/>
        </w:rPr>
        <w:t>that</w:t>
      </w:r>
      <w:proofErr w:type="spellEnd"/>
      <w:r>
        <w:rPr>
          <w:color w:val="000000" w:themeColor="text1"/>
        </w:rPr>
        <w:t xml:space="preserve"> </w:t>
      </w:r>
      <w:proofErr w:type="spellStart"/>
      <w:r>
        <w:rPr>
          <w:color w:val="000000" w:themeColor="text1"/>
        </w:rPr>
        <w:t>reduces</w:t>
      </w:r>
      <w:proofErr w:type="spellEnd"/>
      <w:r>
        <w:rPr>
          <w:color w:val="000000" w:themeColor="text1"/>
        </w:rPr>
        <w:t xml:space="preserve"> the </w:t>
      </w:r>
      <w:proofErr w:type="spellStart"/>
      <w:r>
        <w:rPr>
          <w:color w:val="000000" w:themeColor="text1"/>
        </w:rPr>
        <w:t>ability</w:t>
      </w:r>
      <w:proofErr w:type="spellEnd"/>
      <w:r>
        <w:rPr>
          <w:color w:val="000000" w:themeColor="text1"/>
        </w:rPr>
        <w:t xml:space="preserve"> to move and </w:t>
      </w:r>
      <w:proofErr w:type="spellStart"/>
      <w:r>
        <w:rPr>
          <w:color w:val="000000" w:themeColor="text1"/>
        </w:rPr>
        <w:t>eat</w:t>
      </w:r>
      <w:proofErr w:type="spellEnd"/>
      <w:r>
        <w:rPr>
          <w:color w:val="000000" w:themeColor="text1"/>
        </w:rPr>
        <w:t xml:space="preserve">, the reproductive </w:t>
      </w:r>
      <w:proofErr w:type="spellStart"/>
      <w:r>
        <w:rPr>
          <w:color w:val="000000" w:themeColor="text1"/>
        </w:rPr>
        <w:t>capacity</w:t>
      </w:r>
      <w:proofErr w:type="spellEnd"/>
      <w:r>
        <w:rPr>
          <w:color w:val="000000" w:themeColor="text1"/>
        </w:rPr>
        <w:t xml:space="preserve"> and the long-</w:t>
      </w:r>
      <w:proofErr w:type="spellStart"/>
      <w:r>
        <w:rPr>
          <w:color w:val="000000" w:themeColor="text1"/>
        </w:rPr>
        <w:t>term</w:t>
      </w:r>
      <w:proofErr w:type="spellEnd"/>
      <w:r>
        <w:rPr>
          <w:color w:val="000000" w:themeColor="text1"/>
        </w:rPr>
        <w:t xml:space="preserve"> </w:t>
      </w:r>
      <w:proofErr w:type="spellStart"/>
      <w:r>
        <w:rPr>
          <w:color w:val="000000" w:themeColor="text1"/>
        </w:rPr>
        <w:t>survival</w:t>
      </w:r>
      <w:proofErr w:type="spellEnd"/>
      <w:r>
        <w:rPr>
          <w:color w:val="000000" w:themeColor="text1"/>
        </w:rPr>
        <w:t xml:space="preserve">. In living </w:t>
      </w:r>
      <w:proofErr w:type="spellStart"/>
      <w:r>
        <w:rPr>
          <w:color w:val="000000" w:themeColor="text1"/>
        </w:rPr>
        <w:t>turtles</w:t>
      </w:r>
      <w:proofErr w:type="spellEnd"/>
      <w:r>
        <w:rPr>
          <w:color w:val="000000" w:themeColor="text1"/>
        </w:rPr>
        <w:t xml:space="preserve">, </w:t>
      </w:r>
      <w:proofErr w:type="spellStart"/>
      <w:r>
        <w:rPr>
          <w:color w:val="000000" w:themeColor="text1"/>
        </w:rPr>
        <w:t>litter</w:t>
      </w:r>
      <w:proofErr w:type="spellEnd"/>
      <w:r>
        <w:rPr>
          <w:color w:val="000000" w:themeColor="text1"/>
        </w:rPr>
        <w:t xml:space="preserve"> ingestion can cause </w:t>
      </w:r>
      <w:proofErr w:type="spellStart"/>
      <w:r>
        <w:rPr>
          <w:color w:val="000000" w:themeColor="text1"/>
        </w:rPr>
        <w:t>buoyancy</w:t>
      </w:r>
      <w:proofErr w:type="spellEnd"/>
      <w:r>
        <w:rPr>
          <w:color w:val="000000" w:themeColor="text1"/>
        </w:rPr>
        <w:t xml:space="preserve"> </w:t>
      </w:r>
      <w:proofErr w:type="spellStart"/>
      <w:r>
        <w:rPr>
          <w:color w:val="000000" w:themeColor="text1"/>
        </w:rPr>
        <w:t>problems</w:t>
      </w:r>
      <w:proofErr w:type="spellEnd"/>
      <w:r>
        <w:rPr>
          <w:color w:val="000000" w:themeColor="text1"/>
        </w:rPr>
        <w:t xml:space="preserve"> due to air </w:t>
      </w:r>
      <w:proofErr w:type="spellStart"/>
      <w:r>
        <w:rPr>
          <w:color w:val="000000" w:themeColor="text1"/>
        </w:rPr>
        <w:t>pockets</w:t>
      </w:r>
      <w:proofErr w:type="spellEnd"/>
      <w:r>
        <w:rPr>
          <w:color w:val="000000" w:themeColor="text1"/>
        </w:rPr>
        <w:t xml:space="preserve"> in the digestive tract (</w:t>
      </w:r>
      <w:proofErr w:type="spellStart"/>
      <w:r>
        <w:rPr>
          <w:color w:val="000000" w:themeColor="text1"/>
        </w:rPr>
        <w:t>e.g</w:t>
      </w:r>
      <w:proofErr w:type="spellEnd"/>
      <w:r>
        <w:rPr>
          <w:color w:val="000000" w:themeColor="text1"/>
        </w:rPr>
        <w:t xml:space="preserve">, bag, </w:t>
      </w:r>
      <w:proofErr w:type="spellStart"/>
      <w:r>
        <w:rPr>
          <w:color w:val="000000" w:themeColor="text1"/>
        </w:rPr>
        <w:t>balloon</w:t>
      </w:r>
      <w:proofErr w:type="spellEnd"/>
      <w:r>
        <w:rPr>
          <w:color w:val="000000" w:themeColor="text1"/>
        </w:rPr>
        <w:t xml:space="preserve">). The </w:t>
      </w:r>
      <w:proofErr w:type="spellStart"/>
      <w:r>
        <w:rPr>
          <w:color w:val="000000" w:themeColor="text1"/>
        </w:rPr>
        <w:t>health</w:t>
      </w:r>
      <w:proofErr w:type="spellEnd"/>
      <w:r>
        <w:rPr>
          <w:color w:val="000000" w:themeColor="text1"/>
        </w:rPr>
        <w:t xml:space="preserve"> </w:t>
      </w:r>
      <w:proofErr w:type="spellStart"/>
      <w:r>
        <w:rPr>
          <w:color w:val="000000" w:themeColor="text1"/>
        </w:rPr>
        <w:t>status</w:t>
      </w:r>
      <w:proofErr w:type="spellEnd"/>
      <w:r>
        <w:rPr>
          <w:color w:val="000000" w:themeColor="text1"/>
        </w:rPr>
        <w:t xml:space="preserve"> can </w:t>
      </w:r>
      <w:proofErr w:type="spellStart"/>
      <w:r>
        <w:rPr>
          <w:color w:val="000000" w:themeColor="text1"/>
        </w:rPr>
        <w:t>be</w:t>
      </w:r>
      <w:proofErr w:type="spellEnd"/>
      <w:r>
        <w:rPr>
          <w:color w:val="000000" w:themeColor="text1"/>
        </w:rPr>
        <w:t xml:space="preserve"> </w:t>
      </w:r>
      <w:proofErr w:type="spellStart"/>
      <w:r>
        <w:rPr>
          <w:color w:val="000000" w:themeColor="text1"/>
        </w:rPr>
        <w:t>assessed</w:t>
      </w:r>
      <w:proofErr w:type="spellEnd"/>
      <w:r>
        <w:rPr>
          <w:color w:val="000000" w:themeColor="text1"/>
        </w:rPr>
        <w:t xml:space="preserve"> by </w:t>
      </w:r>
      <w:proofErr w:type="spellStart"/>
      <w:r>
        <w:rPr>
          <w:color w:val="000000" w:themeColor="text1"/>
        </w:rPr>
        <w:t>blood</w:t>
      </w:r>
      <w:proofErr w:type="spellEnd"/>
      <w:r>
        <w:rPr>
          <w:color w:val="000000" w:themeColor="text1"/>
        </w:rPr>
        <w:t xml:space="preserve"> tests, </w:t>
      </w:r>
      <w:proofErr w:type="spellStart"/>
      <w:r>
        <w:rPr>
          <w:color w:val="000000" w:themeColor="text1"/>
        </w:rPr>
        <w:t>which</w:t>
      </w:r>
      <w:proofErr w:type="spellEnd"/>
      <w:r>
        <w:rPr>
          <w:color w:val="000000" w:themeColor="text1"/>
        </w:rPr>
        <w:t xml:space="preserve"> </w:t>
      </w:r>
      <w:proofErr w:type="spellStart"/>
      <w:r>
        <w:rPr>
          <w:color w:val="000000" w:themeColor="text1"/>
        </w:rPr>
        <w:t>is</w:t>
      </w:r>
      <w:proofErr w:type="spellEnd"/>
      <w:r>
        <w:rPr>
          <w:color w:val="000000" w:themeColor="text1"/>
        </w:rPr>
        <w:t xml:space="preserve"> no longer possible </w:t>
      </w:r>
      <w:proofErr w:type="spellStart"/>
      <w:r>
        <w:rPr>
          <w:color w:val="000000" w:themeColor="text1"/>
        </w:rPr>
        <w:t>with</w:t>
      </w:r>
      <w:proofErr w:type="spellEnd"/>
      <w:r>
        <w:rPr>
          <w:color w:val="000000" w:themeColor="text1"/>
        </w:rPr>
        <w:t xml:space="preserve"> </w:t>
      </w:r>
      <w:proofErr w:type="spellStart"/>
      <w:r>
        <w:rPr>
          <w:color w:val="000000" w:themeColor="text1"/>
        </w:rPr>
        <w:t>dead</w:t>
      </w:r>
      <w:proofErr w:type="spellEnd"/>
      <w:r>
        <w:rPr>
          <w:color w:val="000000" w:themeColor="text1"/>
        </w:rPr>
        <w:t xml:space="preserve"> </w:t>
      </w:r>
      <w:proofErr w:type="spellStart"/>
      <w:r>
        <w:rPr>
          <w:color w:val="000000" w:themeColor="text1"/>
        </w:rPr>
        <w:t>individuals</w:t>
      </w:r>
      <w:proofErr w:type="spellEnd"/>
      <w:r>
        <w:rPr>
          <w:color w:val="000000" w:themeColor="text1"/>
        </w:rPr>
        <w:t xml:space="preserve">. </w:t>
      </w:r>
      <w:proofErr w:type="spellStart"/>
      <w:r>
        <w:rPr>
          <w:color w:val="000000" w:themeColor="text1"/>
        </w:rPr>
        <w:t>Among</w:t>
      </w:r>
      <w:proofErr w:type="spellEnd"/>
      <w:r>
        <w:rPr>
          <w:color w:val="000000" w:themeColor="text1"/>
        </w:rPr>
        <w:t xml:space="preserve"> the 1,100 </w:t>
      </w:r>
      <w:proofErr w:type="spellStart"/>
      <w:r>
        <w:rPr>
          <w:color w:val="000000" w:themeColor="text1"/>
        </w:rPr>
        <w:t>necropsied</w:t>
      </w:r>
      <w:proofErr w:type="spellEnd"/>
      <w:r>
        <w:rPr>
          <w:color w:val="000000" w:themeColor="text1"/>
        </w:rPr>
        <w:t xml:space="preserve"> </w:t>
      </w:r>
      <w:proofErr w:type="spellStart"/>
      <w:r>
        <w:rPr>
          <w:color w:val="000000" w:themeColor="text1"/>
        </w:rPr>
        <w:t>turtles</w:t>
      </w:r>
      <w:proofErr w:type="spellEnd"/>
      <w:r>
        <w:rPr>
          <w:color w:val="000000" w:themeColor="text1"/>
        </w:rPr>
        <w:t xml:space="preserve"> </w:t>
      </w:r>
      <w:proofErr w:type="spellStart"/>
      <w:r>
        <w:rPr>
          <w:color w:val="000000" w:themeColor="text1"/>
        </w:rPr>
        <w:t>collected</w:t>
      </w:r>
      <w:proofErr w:type="spellEnd"/>
      <w:r>
        <w:rPr>
          <w:color w:val="000000" w:themeColor="text1"/>
        </w:rPr>
        <w:t xml:space="preserve"> in the </w:t>
      </w:r>
      <w:proofErr w:type="spellStart"/>
      <w:r>
        <w:rPr>
          <w:color w:val="000000" w:themeColor="text1"/>
        </w:rPr>
        <w:t>framework</w:t>
      </w:r>
      <w:proofErr w:type="spellEnd"/>
      <w:r>
        <w:rPr>
          <w:color w:val="000000" w:themeColor="text1"/>
        </w:rPr>
        <w:t xml:space="preserve"> of the INDICIT </w:t>
      </w:r>
      <w:proofErr w:type="spellStart"/>
      <w:r>
        <w:rPr>
          <w:color w:val="000000" w:themeColor="text1"/>
        </w:rPr>
        <w:t>project</w:t>
      </w:r>
      <w:proofErr w:type="spellEnd"/>
      <w:r>
        <w:rPr>
          <w:color w:val="000000" w:themeColor="text1"/>
        </w:rPr>
        <w:t xml:space="preserve"> (1988-2009, OSPAR and Barcelona </w:t>
      </w:r>
      <w:proofErr w:type="spellStart"/>
      <w:r>
        <w:rPr>
          <w:color w:val="000000" w:themeColor="text1"/>
        </w:rPr>
        <w:t>Regional</w:t>
      </w:r>
      <w:proofErr w:type="spellEnd"/>
      <w:r>
        <w:rPr>
          <w:color w:val="000000" w:themeColor="text1"/>
        </w:rPr>
        <w:t xml:space="preserve"> </w:t>
      </w:r>
      <w:proofErr w:type="spellStart"/>
      <w:r>
        <w:rPr>
          <w:color w:val="000000" w:themeColor="text1"/>
        </w:rPr>
        <w:t>Sea</w:t>
      </w:r>
      <w:proofErr w:type="spellEnd"/>
      <w:r>
        <w:rPr>
          <w:color w:val="000000" w:themeColor="text1"/>
        </w:rPr>
        <w:t xml:space="preserve"> Conventions areas), </w:t>
      </w:r>
      <w:proofErr w:type="spellStart"/>
      <w:r>
        <w:rPr>
          <w:color w:val="000000" w:themeColor="text1"/>
        </w:rPr>
        <w:t>nearly</w:t>
      </w:r>
      <w:proofErr w:type="spellEnd"/>
      <w:r>
        <w:rPr>
          <w:color w:val="000000" w:themeColor="text1"/>
        </w:rPr>
        <w:t xml:space="preserve"> 70% </w:t>
      </w:r>
      <w:proofErr w:type="spellStart"/>
      <w:r>
        <w:rPr>
          <w:color w:val="000000" w:themeColor="text1"/>
        </w:rPr>
        <w:t>ingested</w:t>
      </w:r>
      <w:proofErr w:type="spellEnd"/>
      <w:r>
        <w:rPr>
          <w:color w:val="000000" w:themeColor="text1"/>
        </w:rPr>
        <w:t xml:space="preserve"> </w:t>
      </w:r>
      <w:proofErr w:type="spellStart"/>
      <w:r>
        <w:rPr>
          <w:color w:val="000000" w:themeColor="text1"/>
        </w:rPr>
        <w:t>litter</w:t>
      </w:r>
      <w:proofErr w:type="spellEnd"/>
      <w:r>
        <w:rPr>
          <w:color w:val="000000" w:themeColor="text1"/>
        </w:rPr>
        <w:t xml:space="preserve">, </w:t>
      </w:r>
      <w:proofErr w:type="spellStart"/>
      <w:r>
        <w:rPr>
          <w:color w:val="000000" w:themeColor="text1"/>
        </w:rPr>
        <w:t>mainly</w:t>
      </w:r>
      <w:proofErr w:type="spellEnd"/>
      <w:r>
        <w:rPr>
          <w:color w:val="000000" w:themeColor="text1"/>
        </w:rPr>
        <w:t xml:space="preserve"> plastic, on </w:t>
      </w:r>
      <w:proofErr w:type="spellStart"/>
      <w:r>
        <w:rPr>
          <w:color w:val="000000" w:themeColor="text1"/>
        </w:rPr>
        <w:t>average</w:t>
      </w:r>
      <w:proofErr w:type="spellEnd"/>
      <w:r>
        <w:rPr>
          <w:color w:val="000000" w:themeColor="text1"/>
        </w:rPr>
        <w:t xml:space="preserve"> 1.94 ± 1.26 g or 6.67 ± 0.55 </w:t>
      </w:r>
      <w:proofErr w:type="spellStart"/>
      <w:r>
        <w:rPr>
          <w:color w:val="000000" w:themeColor="text1"/>
        </w:rPr>
        <w:t>pieces</w:t>
      </w:r>
      <w:proofErr w:type="spellEnd"/>
      <w:r>
        <w:rPr>
          <w:color w:val="000000" w:themeColor="text1"/>
        </w:rPr>
        <w:t xml:space="preserve"> per </w:t>
      </w:r>
      <w:proofErr w:type="spellStart"/>
      <w:r>
        <w:rPr>
          <w:color w:val="000000" w:themeColor="text1"/>
        </w:rPr>
        <w:t>individual</w:t>
      </w:r>
      <w:proofErr w:type="spellEnd"/>
      <w:r>
        <w:rPr>
          <w:color w:val="000000" w:themeColor="text1"/>
        </w:rPr>
        <w:t xml:space="preserve"> (relative to </w:t>
      </w:r>
      <w:proofErr w:type="spellStart"/>
      <w:r>
        <w:rPr>
          <w:color w:val="000000" w:themeColor="text1"/>
        </w:rPr>
        <w:t>individual</w:t>
      </w:r>
      <w:proofErr w:type="spellEnd"/>
      <w:r>
        <w:rPr>
          <w:color w:val="000000" w:themeColor="text1"/>
        </w:rPr>
        <w:t xml:space="preserve"> size: 0.1 ± 0.033 g / kg or 0.16 ± 0.013 </w:t>
      </w:r>
      <w:proofErr w:type="spellStart"/>
      <w:r>
        <w:rPr>
          <w:color w:val="000000" w:themeColor="text1"/>
        </w:rPr>
        <w:t>pieces</w:t>
      </w:r>
      <w:proofErr w:type="spellEnd"/>
      <w:r>
        <w:rPr>
          <w:color w:val="000000" w:themeColor="text1"/>
        </w:rPr>
        <w:t xml:space="preserve"> / cm). No </w:t>
      </w:r>
      <w:proofErr w:type="spellStart"/>
      <w:r>
        <w:rPr>
          <w:color w:val="000000" w:themeColor="text1"/>
        </w:rPr>
        <w:t>relationship</w:t>
      </w:r>
      <w:proofErr w:type="spellEnd"/>
      <w:r>
        <w:rPr>
          <w:color w:val="000000" w:themeColor="text1"/>
        </w:rPr>
        <w:t xml:space="preserve"> </w:t>
      </w:r>
      <w:proofErr w:type="spellStart"/>
      <w:r>
        <w:rPr>
          <w:color w:val="000000" w:themeColor="text1"/>
        </w:rPr>
        <w:t>between</w:t>
      </w:r>
      <w:proofErr w:type="spellEnd"/>
      <w:r>
        <w:rPr>
          <w:color w:val="000000" w:themeColor="text1"/>
        </w:rPr>
        <w:t xml:space="preserve"> </w:t>
      </w:r>
      <w:proofErr w:type="spellStart"/>
      <w:r>
        <w:rPr>
          <w:color w:val="000000" w:themeColor="text1"/>
        </w:rPr>
        <w:t>visual</w:t>
      </w:r>
      <w:proofErr w:type="spellEnd"/>
      <w:r>
        <w:rPr>
          <w:color w:val="000000" w:themeColor="text1"/>
        </w:rPr>
        <w:t xml:space="preserve"> or </w:t>
      </w:r>
      <w:proofErr w:type="spellStart"/>
      <w:r>
        <w:rPr>
          <w:color w:val="000000" w:themeColor="text1"/>
        </w:rPr>
        <w:t>biometric</w:t>
      </w:r>
      <w:proofErr w:type="spellEnd"/>
      <w:r>
        <w:rPr>
          <w:color w:val="000000" w:themeColor="text1"/>
        </w:rPr>
        <w:t xml:space="preserve"> body condition indices (fat </w:t>
      </w:r>
      <w:proofErr w:type="spellStart"/>
      <w:r>
        <w:rPr>
          <w:color w:val="000000" w:themeColor="text1"/>
        </w:rPr>
        <w:t>reserve</w:t>
      </w:r>
      <w:proofErr w:type="spellEnd"/>
      <w:r>
        <w:rPr>
          <w:color w:val="000000" w:themeColor="text1"/>
        </w:rPr>
        <w:t xml:space="preserve">, plastron </w:t>
      </w:r>
      <w:proofErr w:type="spellStart"/>
      <w:r>
        <w:rPr>
          <w:color w:val="000000" w:themeColor="text1"/>
        </w:rPr>
        <w:t>concavity</w:t>
      </w:r>
      <w:proofErr w:type="spellEnd"/>
      <w:r>
        <w:rPr>
          <w:color w:val="000000" w:themeColor="text1"/>
        </w:rPr>
        <w:t xml:space="preserve">, body mass or carapace </w:t>
      </w:r>
      <w:proofErr w:type="spellStart"/>
      <w:r>
        <w:rPr>
          <w:color w:val="000000" w:themeColor="text1"/>
        </w:rPr>
        <w:t>length</w:t>
      </w:r>
      <w:proofErr w:type="spellEnd"/>
      <w:r>
        <w:rPr>
          <w:color w:val="000000" w:themeColor="text1"/>
        </w:rPr>
        <w:t xml:space="preserve">) and </w:t>
      </w:r>
      <w:proofErr w:type="spellStart"/>
      <w:r>
        <w:rPr>
          <w:color w:val="000000" w:themeColor="text1"/>
        </w:rPr>
        <w:t>litter</w:t>
      </w:r>
      <w:proofErr w:type="spellEnd"/>
      <w:r>
        <w:rPr>
          <w:color w:val="000000" w:themeColor="text1"/>
        </w:rPr>
        <w:t xml:space="preserve"> ingestion </w:t>
      </w:r>
      <w:proofErr w:type="spellStart"/>
      <w:r>
        <w:rPr>
          <w:color w:val="000000" w:themeColor="text1"/>
        </w:rPr>
        <w:t>could</w:t>
      </w:r>
      <w:proofErr w:type="spellEnd"/>
      <w:r>
        <w:rPr>
          <w:color w:val="000000" w:themeColor="text1"/>
        </w:rPr>
        <w:t xml:space="preserve"> not </w:t>
      </w:r>
      <w:proofErr w:type="spellStart"/>
      <w:r>
        <w:rPr>
          <w:color w:val="000000" w:themeColor="text1"/>
        </w:rPr>
        <w:t>be</w:t>
      </w:r>
      <w:proofErr w:type="spellEnd"/>
      <w:r>
        <w:rPr>
          <w:color w:val="000000" w:themeColor="text1"/>
        </w:rPr>
        <w:t xml:space="preserve"> </w:t>
      </w:r>
      <w:proofErr w:type="spellStart"/>
      <w:r>
        <w:rPr>
          <w:color w:val="000000" w:themeColor="text1"/>
        </w:rPr>
        <w:t>demonstrated</w:t>
      </w:r>
      <w:proofErr w:type="spellEnd"/>
      <w:r>
        <w:rPr>
          <w:color w:val="000000" w:themeColor="text1"/>
        </w:rPr>
        <w:t xml:space="preserve">. </w:t>
      </w:r>
      <w:proofErr w:type="spellStart"/>
      <w:r>
        <w:rPr>
          <w:color w:val="000000" w:themeColor="text1"/>
        </w:rPr>
        <w:t>However</w:t>
      </w:r>
      <w:proofErr w:type="spellEnd"/>
      <w:r>
        <w:rPr>
          <w:color w:val="000000" w:themeColor="text1"/>
        </w:rPr>
        <w:t xml:space="preserve">, all plastics </w:t>
      </w:r>
      <w:proofErr w:type="spellStart"/>
      <w:r>
        <w:rPr>
          <w:color w:val="000000" w:themeColor="text1"/>
        </w:rPr>
        <w:t>represent</w:t>
      </w:r>
      <w:proofErr w:type="spellEnd"/>
      <w:r>
        <w:rPr>
          <w:color w:val="000000" w:themeColor="text1"/>
        </w:rPr>
        <w:t xml:space="preserve"> more </w:t>
      </w:r>
      <w:proofErr w:type="spellStart"/>
      <w:r>
        <w:rPr>
          <w:color w:val="000000" w:themeColor="text1"/>
        </w:rPr>
        <w:t>than</w:t>
      </w:r>
      <w:proofErr w:type="spellEnd"/>
      <w:r>
        <w:rPr>
          <w:color w:val="000000" w:themeColor="text1"/>
        </w:rPr>
        <w:t xml:space="preserve"> 38% of the </w:t>
      </w:r>
      <w:proofErr w:type="spellStart"/>
      <w:r>
        <w:rPr>
          <w:color w:val="000000" w:themeColor="text1"/>
        </w:rPr>
        <w:t>material</w:t>
      </w:r>
      <w:proofErr w:type="spellEnd"/>
      <w:r>
        <w:rPr>
          <w:color w:val="000000" w:themeColor="text1"/>
        </w:rPr>
        <w:t xml:space="preserve"> </w:t>
      </w:r>
      <w:proofErr w:type="spellStart"/>
      <w:r>
        <w:rPr>
          <w:color w:val="000000" w:themeColor="text1"/>
        </w:rPr>
        <w:t>ingested</w:t>
      </w:r>
      <w:proofErr w:type="spellEnd"/>
      <w:r>
        <w:rPr>
          <w:color w:val="000000" w:themeColor="text1"/>
        </w:rPr>
        <w:t xml:space="preserve"> by the </w:t>
      </w:r>
      <w:proofErr w:type="spellStart"/>
      <w:r>
        <w:rPr>
          <w:color w:val="000000" w:themeColor="text1"/>
        </w:rPr>
        <w:t>turtles</w:t>
      </w:r>
      <w:proofErr w:type="spellEnd"/>
      <w:r>
        <w:rPr>
          <w:color w:val="000000" w:themeColor="text1"/>
        </w:rPr>
        <w:t xml:space="preserve"> on </w:t>
      </w:r>
      <w:proofErr w:type="spellStart"/>
      <w:r>
        <w:rPr>
          <w:color w:val="000000" w:themeColor="text1"/>
        </w:rPr>
        <w:t>average</w:t>
      </w:r>
      <w:proofErr w:type="spellEnd"/>
      <w:r>
        <w:rPr>
          <w:color w:val="000000" w:themeColor="text1"/>
        </w:rPr>
        <w:t>. The long-</w:t>
      </w:r>
      <w:proofErr w:type="spellStart"/>
      <w:r>
        <w:rPr>
          <w:color w:val="000000" w:themeColor="text1"/>
        </w:rPr>
        <w:t>term</w:t>
      </w:r>
      <w:proofErr w:type="spellEnd"/>
      <w:r>
        <w:rPr>
          <w:color w:val="000000" w:themeColor="text1"/>
        </w:rPr>
        <w:t xml:space="preserve"> </w:t>
      </w:r>
      <w:proofErr w:type="spellStart"/>
      <w:r>
        <w:rPr>
          <w:color w:val="000000" w:themeColor="text1"/>
        </w:rPr>
        <w:t>consequences</w:t>
      </w:r>
      <w:proofErr w:type="spellEnd"/>
      <w:r>
        <w:rPr>
          <w:color w:val="000000" w:themeColor="text1"/>
        </w:rPr>
        <w:t xml:space="preserve"> are </w:t>
      </w:r>
      <w:proofErr w:type="spellStart"/>
      <w:r>
        <w:rPr>
          <w:color w:val="000000" w:themeColor="text1"/>
        </w:rPr>
        <w:t>difficult</w:t>
      </w:r>
      <w:proofErr w:type="spellEnd"/>
      <w:r>
        <w:rPr>
          <w:color w:val="000000" w:themeColor="text1"/>
        </w:rPr>
        <w:t xml:space="preserve"> to </w:t>
      </w:r>
      <w:proofErr w:type="spellStart"/>
      <w:r>
        <w:rPr>
          <w:color w:val="000000" w:themeColor="text1"/>
        </w:rPr>
        <w:t>measure</w:t>
      </w:r>
      <w:proofErr w:type="spellEnd"/>
      <w:r>
        <w:rPr>
          <w:color w:val="000000" w:themeColor="text1"/>
        </w:rPr>
        <w:t xml:space="preserve">. </w:t>
      </w:r>
      <w:proofErr w:type="spellStart"/>
      <w:r>
        <w:rPr>
          <w:color w:val="000000" w:themeColor="text1"/>
        </w:rPr>
        <w:t>According</w:t>
      </w:r>
      <w:proofErr w:type="spellEnd"/>
      <w:r>
        <w:rPr>
          <w:color w:val="000000" w:themeColor="text1"/>
        </w:rPr>
        <w:t xml:space="preserve"> to simulations from </w:t>
      </w:r>
      <w:proofErr w:type="spellStart"/>
      <w:r>
        <w:rPr>
          <w:color w:val="000000" w:themeColor="text1"/>
        </w:rPr>
        <w:t>mechanistic</w:t>
      </w:r>
      <w:proofErr w:type="spellEnd"/>
      <w:r>
        <w:rPr>
          <w:color w:val="000000" w:themeColor="text1"/>
        </w:rPr>
        <w:t xml:space="preserve"> </w:t>
      </w:r>
      <w:proofErr w:type="spellStart"/>
      <w:r>
        <w:rPr>
          <w:color w:val="000000" w:themeColor="text1"/>
        </w:rPr>
        <w:t>models</w:t>
      </w:r>
      <w:proofErr w:type="spellEnd"/>
      <w:r>
        <w:rPr>
          <w:color w:val="000000" w:themeColor="text1"/>
        </w:rPr>
        <w:t xml:space="preserve"> </w:t>
      </w:r>
      <w:proofErr w:type="spellStart"/>
      <w:r>
        <w:rPr>
          <w:color w:val="000000" w:themeColor="text1"/>
        </w:rPr>
        <w:t>published</w:t>
      </w:r>
      <w:proofErr w:type="spellEnd"/>
      <w:r>
        <w:rPr>
          <w:color w:val="000000" w:themeColor="text1"/>
        </w:rPr>
        <w:t xml:space="preserve"> in the </w:t>
      </w:r>
      <w:proofErr w:type="spellStart"/>
      <w:r>
        <w:rPr>
          <w:color w:val="000000" w:themeColor="text1"/>
        </w:rPr>
        <w:t>literature</w:t>
      </w:r>
      <w:proofErr w:type="spellEnd"/>
      <w:r>
        <w:rPr>
          <w:color w:val="000000" w:themeColor="text1"/>
        </w:rPr>
        <w:t xml:space="preserve"> (</w:t>
      </w:r>
      <w:proofErr w:type="spellStart"/>
      <w:r>
        <w:rPr>
          <w:color w:val="000000" w:themeColor="text1"/>
        </w:rPr>
        <w:t>which</w:t>
      </w:r>
      <w:proofErr w:type="spellEnd"/>
      <w:r>
        <w:rPr>
          <w:color w:val="000000" w:themeColor="text1"/>
        </w:rPr>
        <w:t xml:space="preserve"> </w:t>
      </w:r>
      <w:proofErr w:type="spellStart"/>
      <w:r>
        <w:rPr>
          <w:color w:val="000000" w:themeColor="text1"/>
        </w:rPr>
        <w:t>make</w:t>
      </w:r>
      <w:proofErr w:type="spellEnd"/>
      <w:r>
        <w:rPr>
          <w:color w:val="000000" w:themeColor="text1"/>
        </w:rPr>
        <w:t xml:space="preserve"> the </w:t>
      </w:r>
      <w:proofErr w:type="spellStart"/>
      <w:r>
        <w:rPr>
          <w:color w:val="000000" w:themeColor="text1"/>
        </w:rPr>
        <w:t>link</w:t>
      </w:r>
      <w:proofErr w:type="spellEnd"/>
      <w:r>
        <w:rPr>
          <w:color w:val="000000" w:themeColor="text1"/>
        </w:rPr>
        <w:t xml:space="preserve"> </w:t>
      </w:r>
      <w:proofErr w:type="spellStart"/>
      <w:r>
        <w:rPr>
          <w:color w:val="000000" w:themeColor="text1"/>
        </w:rPr>
        <w:t>between</w:t>
      </w:r>
      <w:proofErr w:type="spellEnd"/>
      <w:r>
        <w:rPr>
          <w:color w:val="000000" w:themeColor="text1"/>
        </w:rPr>
        <w:t xml:space="preserve"> </w:t>
      </w:r>
      <w:proofErr w:type="spellStart"/>
      <w:r>
        <w:rPr>
          <w:color w:val="000000" w:themeColor="text1"/>
        </w:rPr>
        <w:t>energy</w:t>
      </w:r>
      <w:proofErr w:type="spellEnd"/>
      <w:r>
        <w:rPr>
          <w:color w:val="000000" w:themeColor="text1"/>
        </w:rPr>
        <w:t xml:space="preserve"> </w:t>
      </w:r>
      <w:proofErr w:type="spellStart"/>
      <w:r>
        <w:rPr>
          <w:color w:val="000000" w:themeColor="text1"/>
        </w:rPr>
        <w:t>reserves</w:t>
      </w:r>
      <w:proofErr w:type="spellEnd"/>
      <w:r>
        <w:rPr>
          <w:color w:val="000000" w:themeColor="text1"/>
        </w:rPr>
        <w:t xml:space="preserve"> and </w:t>
      </w:r>
      <w:proofErr w:type="spellStart"/>
      <w:r>
        <w:rPr>
          <w:color w:val="000000" w:themeColor="text1"/>
        </w:rPr>
        <w:t>expenditures</w:t>
      </w:r>
      <w:proofErr w:type="spellEnd"/>
      <w:r>
        <w:rPr>
          <w:color w:val="000000" w:themeColor="text1"/>
        </w:rPr>
        <w:t xml:space="preserve"> for maintenance, </w:t>
      </w:r>
      <w:proofErr w:type="spellStart"/>
      <w:r>
        <w:rPr>
          <w:color w:val="000000" w:themeColor="text1"/>
        </w:rPr>
        <w:t>growth</w:t>
      </w:r>
      <w:proofErr w:type="spellEnd"/>
      <w:r>
        <w:rPr>
          <w:color w:val="000000" w:themeColor="text1"/>
        </w:rPr>
        <w:t xml:space="preserve">, reproduction and </w:t>
      </w:r>
      <w:proofErr w:type="spellStart"/>
      <w:r>
        <w:rPr>
          <w:color w:val="000000" w:themeColor="text1"/>
        </w:rPr>
        <w:t>survival</w:t>
      </w:r>
      <w:proofErr w:type="spellEnd"/>
      <w:r>
        <w:rPr>
          <w:color w:val="000000" w:themeColor="text1"/>
        </w:rPr>
        <w:t xml:space="preserve">), </w:t>
      </w:r>
      <w:proofErr w:type="spellStart"/>
      <w:r>
        <w:rPr>
          <w:color w:val="000000" w:themeColor="text1"/>
        </w:rPr>
        <w:t>this</w:t>
      </w:r>
      <w:proofErr w:type="spellEnd"/>
      <w:r>
        <w:rPr>
          <w:color w:val="000000" w:themeColor="text1"/>
        </w:rPr>
        <w:t xml:space="preserve"> high rate </w:t>
      </w:r>
      <w:proofErr w:type="spellStart"/>
      <w:r>
        <w:rPr>
          <w:color w:val="000000" w:themeColor="text1"/>
        </w:rPr>
        <w:t>could</w:t>
      </w:r>
      <w:proofErr w:type="spellEnd"/>
      <w:r>
        <w:rPr>
          <w:color w:val="000000" w:themeColor="text1"/>
        </w:rPr>
        <w:t xml:space="preserve"> have </w:t>
      </w:r>
      <w:proofErr w:type="spellStart"/>
      <w:r>
        <w:rPr>
          <w:color w:val="000000" w:themeColor="text1"/>
        </w:rPr>
        <w:t>very</w:t>
      </w:r>
      <w:proofErr w:type="spellEnd"/>
      <w:r>
        <w:rPr>
          <w:color w:val="000000" w:themeColor="text1"/>
        </w:rPr>
        <w:t xml:space="preserve"> </w:t>
      </w:r>
      <w:proofErr w:type="spellStart"/>
      <w:r>
        <w:rPr>
          <w:color w:val="000000" w:themeColor="text1"/>
        </w:rPr>
        <w:t>serious</w:t>
      </w:r>
      <w:proofErr w:type="spellEnd"/>
      <w:r>
        <w:rPr>
          <w:color w:val="000000" w:themeColor="text1"/>
        </w:rPr>
        <w:t xml:space="preserve"> </w:t>
      </w:r>
      <w:proofErr w:type="spellStart"/>
      <w:r>
        <w:rPr>
          <w:color w:val="000000" w:themeColor="text1"/>
        </w:rPr>
        <w:t>consequences</w:t>
      </w:r>
      <w:proofErr w:type="spellEnd"/>
      <w:r>
        <w:rPr>
          <w:color w:val="000000" w:themeColor="text1"/>
        </w:rPr>
        <w:t xml:space="preserve"> on the long </w:t>
      </w:r>
      <w:proofErr w:type="spellStart"/>
      <w:r>
        <w:rPr>
          <w:color w:val="000000" w:themeColor="text1"/>
        </w:rPr>
        <w:t>term</w:t>
      </w:r>
      <w:proofErr w:type="spellEnd"/>
      <w:r>
        <w:rPr>
          <w:color w:val="000000" w:themeColor="text1"/>
        </w:rPr>
        <w:t xml:space="preserve">, on </w:t>
      </w:r>
      <w:proofErr w:type="spellStart"/>
      <w:r>
        <w:rPr>
          <w:color w:val="000000" w:themeColor="text1"/>
        </w:rPr>
        <w:t>growth</w:t>
      </w:r>
      <w:proofErr w:type="spellEnd"/>
      <w:r>
        <w:rPr>
          <w:color w:val="000000" w:themeColor="text1"/>
        </w:rPr>
        <w:t xml:space="preserve"> and reproductive </w:t>
      </w:r>
      <w:proofErr w:type="spellStart"/>
      <w:r>
        <w:rPr>
          <w:color w:val="000000" w:themeColor="text1"/>
        </w:rPr>
        <w:t>capacities</w:t>
      </w:r>
      <w:proofErr w:type="spellEnd"/>
      <w:r>
        <w:rPr>
          <w:color w:val="000000" w:themeColor="text1"/>
        </w:rPr>
        <w:t xml:space="preserve">, and </w:t>
      </w:r>
      <w:proofErr w:type="spellStart"/>
      <w:r>
        <w:rPr>
          <w:color w:val="000000" w:themeColor="text1"/>
        </w:rPr>
        <w:t>could</w:t>
      </w:r>
      <w:proofErr w:type="spellEnd"/>
      <w:r>
        <w:rPr>
          <w:color w:val="000000" w:themeColor="text1"/>
        </w:rPr>
        <w:t xml:space="preserve"> </w:t>
      </w:r>
      <w:proofErr w:type="spellStart"/>
      <w:r>
        <w:rPr>
          <w:color w:val="000000" w:themeColor="text1"/>
        </w:rPr>
        <w:t>therefore</w:t>
      </w:r>
      <w:proofErr w:type="spellEnd"/>
      <w:r>
        <w:rPr>
          <w:color w:val="000000" w:themeColor="text1"/>
        </w:rPr>
        <w:t xml:space="preserve"> have </w:t>
      </w:r>
      <w:proofErr w:type="spellStart"/>
      <w:r>
        <w:rPr>
          <w:color w:val="000000" w:themeColor="text1"/>
        </w:rPr>
        <w:t>repercussions</w:t>
      </w:r>
      <w:proofErr w:type="spellEnd"/>
      <w:r>
        <w:rPr>
          <w:color w:val="000000" w:themeColor="text1"/>
        </w:rPr>
        <w:t xml:space="preserve"> on population </w:t>
      </w:r>
      <w:proofErr w:type="spellStart"/>
      <w:r>
        <w:rPr>
          <w:color w:val="000000" w:themeColor="text1"/>
        </w:rPr>
        <w:t>dynamics</w:t>
      </w:r>
      <w:proofErr w:type="spellEnd"/>
      <w:r>
        <w:rPr>
          <w:color w:val="000000" w:themeColor="text1"/>
        </w:rPr>
        <w:t xml:space="preserve">. </w:t>
      </w:r>
      <w:proofErr w:type="spellStart"/>
      <w:r>
        <w:rPr>
          <w:color w:val="000000" w:themeColor="text1"/>
        </w:rPr>
        <w:t>Moreover</w:t>
      </w:r>
      <w:proofErr w:type="spellEnd"/>
      <w:r>
        <w:rPr>
          <w:color w:val="000000" w:themeColor="text1"/>
        </w:rPr>
        <w:t xml:space="preserve">, the </w:t>
      </w:r>
      <w:proofErr w:type="spellStart"/>
      <w:r>
        <w:rPr>
          <w:color w:val="000000" w:themeColor="text1"/>
        </w:rPr>
        <w:t>fact</w:t>
      </w:r>
      <w:proofErr w:type="spellEnd"/>
      <w:r>
        <w:rPr>
          <w:color w:val="000000" w:themeColor="text1"/>
        </w:rPr>
        <w:t xml:space="preserve"> of not </w:t>
      </w:r>
      <w:proofErr w:type="spellStart"/>
      <w:r>
        <w:rPr>
          <w:color w:val="000000" w:themeColor="text1"/>
        </w:rPr>
        <w:t>finding</w:t>
      </w:r>
      <w:proofErr w:type="spellEnd"/>
      <w:r>
        <w:rPr>
          <w:color w:val="000000" w:themeColor="text1"/>
        </w:rPr>
        <w:t xml:space="preserve"> </w:t>
      </w:r>
      <w:proofErr w:type="spellStart"/>
      <w:r>
        <w:rPr>
          <w:color w:val="000000" w:themeColor="text1"/>
        </w:rPr>
        <w:t>any</w:t>
      </w:r>
      <w:proofErr w:type="spellEnd"/>
      <w:r>
        <w:rPr>
          <w:color w:val="000000" w:themeColor="text1"/>
        </w:rPr>
        <w:t xml:space="preserve"> </w:t>
      </w:r>
      <w:proofErr w:type="spellStart"/>
      <w:r>
        <w:rPr>
          <w:color w:val="000000" w:themeColor="text1"/>
        </w:rPr>
        <w:t>link</w:t>
      </w:r>
      <w:proofErr w:type="spellEnd"/>
      <w:r>
        <w:rPr>
          <w:color w:val="000000" w:themeColor="text1"/>
        </w:rPr>
        <w:t xml:space="preserve"> </w:t>
      </w:r>
      <w:proofErr w:type="spellStart"/>
      <w:r>
        <w:rPr>
          <w:color w:val="000000" w:themeColor="text1"/>
        </w:rPr>
        <w:t>between</w:t>
      </w:r>
      <w:proofErr w:type="spellEnd"/>
      <w:r>
        <w:rPr>
          <w:color w:val="000000" w:themeColor="text1"/>
        </w:rPr>
        <w:t xml:space="preserve"> </w:t>
      </w:r>
      <w:proofErr w:type="spellStart"/>
      <w:r>
        <w:rPr>
          <w:color w:val="000000" w:themeColor="text1"/>
        </w:rPr>
        <w:t>individuals</w:t>
      </w:r>
      <w:proofErr w:type="spellEnd"/>
      <w:r>
        <w:rPr>
          <w:color w:val="000000" w:themeColor="text1"/>
        </w:rPr>
        <w:t xml:space="preserve">’ </w:t>
      </w:r>
      <w:proofErr w:type="spellStart"/>
      <w:r>
        <w:rPr>
          <w:color w:val="000000" w:themeColor="text1"/>
        </w:rPr>
        <w:t>characteristics</w:t>
      </w:r>
      <w:proofErr w:type="spellEnd"/>
      <w:r>
        <w:rPr>
          <w:color w:val="000000" w:themeColor="text1"/>
        </w:rPr>
        <w:t xml:space="preserve"> and </w:t>
      </w:r>
      <w:proofErr w:type="spellStart"/>
      <w:r>
        <w:rPr>
          <w:color w:val="000000" w:themeColor="text1"/>
        </w:rPr>
        <w:t>litter</w:t>
      </w:r>
      <w:proofErr w:type="spellEnd"/>
      <w:r>
        <w:rPr>
          <w:color w:val="000000" w:themeColor="text1"/>
        </w:rPr>
        <w:t xml:space="preserve"> ingestion </w:t>
      </w:r>
      <w:proofErr w:type="spellStart"/>
      <w:r>
        <w:rPr>
          <w:color w:val="000000" w:themeColor="text1"/>
        </w:rPr>
        <w:t>suggests</w:t>
      </w:r>
      <w:proofErr w:type="spellEnd"/>
      <w:r>
        <w:rPr>
          <w:color w:val="000000" w:themeColor="text1"/>
        </w:rPr>
        <w:t xml:space="preserve"> </w:t>
      </w:r>
      <w:proofErr w:type="spellStart"/>
      <w:r>
        <w:rPr>
          <w:color w:val="000000" w:themeColor="text1"/>
        </w:rPr>
        <w:t>that</w:t>
      </w:r>
      <w:proofErr w:type="spellEnd"/>
      <w:r>
        <w:rPr>
          <w:color w:val="000000" w:themeColor="text1"/>
        </w:rPr>
        <w:t xml:space="preserve"> ingestion </w:t>
      </w:r>
      <w:proofErr w:type="spellStart"/>
      <w:r>
        <w:rPr>
          <w:color w:val="000000" w:themeColor="text1"/>
        </w:rPr>
        <w:t>is</w:t>
      </w:r>
      <w:proofErr w:type="spellEnd"/>
      <w:r>
        <w:rPr>
          <w:color w:val="000000" w:themeColor="text1"/>
        </w:rPr>
        <w:t xml:space="preserve"> </w:t>
      </w:r>
      <w:proofErr w:type="spellStart"/>
      <w:r>
        <w:rPr>
          <w:color w:val="000000" w:themeColor="text1"/>
        </w:rPr>
        <w:t>unavoidable</w:t>
      </w:r>
      <w:proofErr w:type="spellEnd"/>
      <w:r>
        <w:rPr>
          <w:color w:val="000000" w:themeColor="text1"/>
        </w:rPr>
        <w:t xml:space="preserve"> due to the </w:t>
      </w:r>
      <w:proofErr w:type="spellStart"/>
      <w:r>
        <w:rPr>
          <w:color w:val="000000" w:themeColor="text1"/>
        </w:rPr>
        <w:t>omnipresence</w:t>
      </w:r>
      <w:proofErr w:type="spellEnd"/>
      <w:r>
        <w:rPr>
          <w:color w:val="000000" w:themeColor="text1"/>
        </w:rPr>
        <w:t xml:space="preserve"> of </w:t>
      </w:r>
      <w:proofErr w:type="spellStart"/>
      <w:r>
        <w:rPr>
          <w:color w:val="000000" w:themeColor="text1"/>
        </w:rPr>
        <w:t>litter</w:t>
      </w:r>
      <w:proofErr w:type="spellEnd"/>
      <w:r>
        <w:rPr>
          <w:color w:val="000000" w:themeColor="text1"/>
        </w:rPr>
        <w:t xml:space="preserve"> in the marine </w:t>
      </w:r>
      <w:proofErr w:type="spellStart"/>
      <w:r>
        <w:rPr>
          <w:color w:val="000000" w:themeColor="text1"/>
        </w:rPr>
        <w:t>environment</w:t>
      </w:r>
      <w:proofErr w:type="spellEnd"/>
      <w:r>
        <w:rPr>
          <w:color w:val="000000" w:themeColor="text1"/>
        </w:rPr>
        <w:t>.</w:t>
      </w:r>
    </w:p>
    <w:p w14:paraId="2071BE18" w14:textId="77777777" w:rsidR="00F27C82" w:rsidRDefault="00F27C82">
      <w:pPr>
        <w:spacing w:line="360" w:lineRule="auto"/>
        <w:jc w:val="both"/>
        <w:rPr>
          <w:b/>
          <w:lang w:val="en-US"/>
        </w:rPr>
      </w:pPr>
    </w:p>
    <w:p w14:paraId="4696757C" w14:textId="77777777" w:rsidR="00F27C82" w:rsidRDefault="00161EF5">
      <w:pPr>
        <w:spacing w:line="360" w:lineRule="auto"/>
        <w:ind w:firstLine="360"/>
        <w:jc w:val="both"/>
        <w:rPr>
          <w:b/>
          <w:lang w:val="en-US"/>
        </w:rPr>
      </w:pPr>
      <w:r>
        <w:rPr>
          <w:b/>
          <w:lang w:val="en-US"/>
        </w:rPr>
        <w:t>6) Germany</w:t>
      </w:r>
    </w:p>
    <w:p w14:paraId="1525FCED" w14:textId="77777777" w:rsidR="00F27C82" w:rsidRDefault="00F27C82">
      <w:pPr>
        <w:spacing w:line="360" w:lineRule="auto"/>
        <w:jc w:val="both"/>
        <w:rPr>
          <w:lang w:val="de-DE"/>
        </w:rPr>
      </w:pPr>
    </w:p>
    <w:p w14:paraId="6D64D2A2" w14:textId="77777777" w:rsidR="00F27C82" w:rsidRDefault="00161EF5">
      <w:pPr>
        <w:spacing w:line="360" w:lineRule="auto"/>
        <w:jc w:val="both"/>
        <w:rPr>
          <w:lang w:val="en-GB"/>
        </w:rPr>
      </w:pPr>
      <w:r>
        <w:rPr>
          <w:lang w:val="en-GB"/>
        </w:rPr>
        <w:t xml:space="preserve">Germany mentioned three studies regarding the harm caused by balloons to the marine environment. </w:t>
      </w:r>
    </w:p>
    <w:p w14:paraId="4FF17614" w14:textId="77777777" w:rsidR="00F27C82" w:rsidRDefault="00F27C82">
      <w:pPr>
        <w:spacing w:line="360" w:lineRule="auto"/>
        <w:jc w:val="both"/>
        <w:rPr>
          <w:lang w:val="en-GB"/>
        </w:rPr>
      </w:pPr>
    </w:p>
    <w:p w14:paraId="7D4BC663" w14:textId="77777777" w:rsidR="00F27C82" w:rsidRDefault="00161EF5">
      <w:pPr>
        <w:spacing w:line="360" w:lineRule="auto"/>
        <w:jc w:val="both"/>
        <w:rPr>
          <w:lang w:val="en-GB"/>
        </w:rPr>
      </w:pPr>
      <w:r>
        <w:rPr>
          <w:b/>
          <w:lang w:val="en-GB"/>
        </w:rPr>
        <w:t>Title:</w:t>
      </w:r>
      <w:r>
        <w:rPr>
          <w:lang w:val="en-GB"/>
        </w:rPr>
        <w:t xml:space="preserve"> “</w:t>
      </w:r>
      <w:r>
        <w:rPr>
          <w:lang w:val="de-DE"/>
        </w:rPr>
        <w:t>A quantitative analysis linking seabird mortality and marine debris ingestion</w:t>
      </w:r>
      <w:r>
        <w:rPr>
          <w:lang w:val="en-GB"/>
        </w:rPr>
        <w:t>” (2019) by L. Roman, B.D. Hardesty, M.A. Hindell, C. Wilcox</w:t>
      </w:r>
    </w:p>
    <w:p w14:paraId="5F06BE19" w14:textId="77777777" w:rsidR="00F27C82" w:rsidRDefault="00161EF5">
      <w:pPr>
        <w:spacing w:line="360" w:lineRule="auto"/>
        <w:jc w:val="both"/>
        <w:rPr>
          <w:b/>
          <w:lang w:val="en-GB"/>
        </w:rPr>
      </w:pPr>
      <w:r>
        <w:rPr>
          <w:b/>
          <w:lang w:val="en-GB"/>
        </w:rPr>
        <w:t xml:space="preserve">Link: </w:t>
      </w:r>
      <w:r>
        <w:rPr>
          <w:lang w:val="en-GB"/>
        </w:rPr>
        <w:t>https://www.nature.com/articles/s41598-018-36585-9</w:t>
      </w:r>
    </w:p>
    <w:p w14:paraId="20B7A1EC" w14:textId="77777777" w:rsidR="00F27C82" w:rsidRDefault="00161EF5">
      <w:pPr>
        <w:spacing w:line="360" w:lineRule="auto"/>
        <w:jc w:val="both"/>
        <w:rPr>
          <w:lang w:val="en-GB"/>
        </w:rPr>
      </w:pPr>
      <w:r>
        <w:rPr>
          <w:b/>
          <w:lang w:val="en-GB"/>
        </w:rPr>
        <w:lastRenderedPageBreak/>
        <w:t>Summary:</w:t>
      </w:r>
      <w:r>
        <w:rPr>
          <w:lang w:val="en-GB"/>
        </w:rPr>
        <w:t xml:space="preserve"> </w:t>
      </w:r>
      <w:r>
        <w:rPr>
          <w:color w:val="222222"/>
          <w:shd w:val="clear" w:color="auto" w:fill="FFFFFF"/>
        </w:rPr>
        <w:t xml:space="preserve">Marine </w:t>
      </w:r>
      <w:proofErr w:type="spellStart"/>
      <w:r>
        <w:rPr>
          <w:color w:val="222222"/>
          <w:shd w:val="clear" w:color="auto" w:fill="FFFFFF"/>
        </w:rPr>
        <w:t>debris</w:t>
      </w:r>
      <w:proofErr w:type="spellEnd"/>
      <w:r>
        <w:rPr>
          <w:color w:val="222222"/>
          <w:shd w:val="clear" w:color="auto" w:fill="FFFFFF"/>
        </w:rPr>
        <w:t xml:space="preserve"> ingestion </w:t>
      </w:r>
      <w:proofErr w:type="spellStart"/>
      <w:r>
        <w:rPr>
          <w:color w:val="222222"/>
          <w:shd w:val="clear" w:color="auto" w:fill="FFFFFF"/>
        </w:rPr>
        <w:t>is</w:t>
      </w:r>
      <w:proofErr w:type="spellEnd"/>
      <w:r>
        <w:rPr>
          <w:color w:val="222222"/>
          <w:shd w:val="clear" w:color="auto" w:fill="FFFFFF"/>
        </w:rPr>
        <w:t xml:space="preserve"> a </w:t>
      </w:r>
      <w:proofErr w:type="spellStart"/>
      <w:r>
        <w:rPr>
          <w:color w:val="222222"/>
          <w:shd w:val="clear" w:color="auto" w:fill="FFFFFF"/>
        </w:rPr>
        <w:t>globally</w:t>
      </w:r>
      <w:proofErr w:type="spellEnd"/>
      <w:r>
        <w:rPr>
          <w:color w:val="222222"/>
          <w:shd w:val="clear" w:color="auto" w:fill="FFFFFF"/>
        </w:rPr>
        <w:t xml:space="preserve"> </w:t>
      </w:r>
      <w:proofErr w:type="spellStart"/>
      <w:r>
        <w:rPr>
          <w:color w:val="222222"/>
          <w:shd w:val="clear" w:color="auto" w:fill="FFFFFF"/>
        </w:rPr>
        <w:t>recognized</w:t>
      </w:r>
      <w:proofErr w:type="spellEnd"/>
      <w:r>
        <w:rPr>
          <w:color w:val="222222"/>
          <w:shd w:val="clear" w:color="auto" w:fill="FFFFFF"/>
        </w:rPr>
        <w:t xml:space="preserve"> </w:t>
      </w:r>
      <w:proofErr w:type="spellStart"/>
      <w:r>
        <w:rPr>
          <w:color w:val="222222"/>
          <w:shd w:val="clear" w:color="auto" w:fill="FFFFFF"/>
        </w:rPr>
        <w:t>threat</w:t>
      </w:r>
      <w:proofErr w:type="spellEnd"/>
      <w:r>
        <w:rPr>
          <w:color w:val="222222"/>
          <w:shd w:val="clear" w:color="auto" w:fill="FFFFFF"/>
        </w:rPr>
        <w:t xml:space="preserve"> to marine </w:t>
      </w:r>
      <w:proofErr w:type="spellStart"/>
      <w:r>
        <w:rPr>
          <w:color w:val="222222"/>
          <w:shd w:val="clear" w:color="auto" w:fill="FFFFFF"/>
        </w:rPr>
        <w:t>biodiversity</w:t>
      </w:r>
      <w:proofErr w:type="spellEnd"/>
      <w:r>
        <w:rPr>
          <w:color w:val="222222"/>
          <w:shd w:val="clear" w:color="auto" w:fill="FFFFFF"/>
        </w:rPr>
        <w:t xml:space="preserve">, </w:t>
      </w:r>
      <w:proofErr w:type="spellStart"/>
      <w:r>
        <w:rPr>
          <w:color w:val="222222"/>
          <w:shd w:val="clear" w:color="auto" w:fill="FFFFFF"/>
        </w:rPr>
        <w:t>yet</w:t>
      </w:r>
      <w:proofErr w:type="spellEnd"/>
      <w:r>
        <w:rPr>
          <w:color w:val="222222"/>
          <w:shd w:val="clear" w:color="auto" w:fill="FFFFFF"/>
        </w:rPr>
        <w:t xml:space="preserve"> the </w:t>
      </w:r>
      <w:proofErr w:type="spellStart"/>
      <w:r>
        <w:rPr>
          <w:color w:val="222222"/>
          <w:shd w:val="clear" w:color="auto" w:fill="FFFFFF"/>
        </w:rPr>
        <w:t>relationship</w:t>
      </w:r>
      <w:proofErr w:type="spellEnd"/>
      <w:r>
        <w:rPr>
          <w:color w:val="222222"/>
          <w:shd w:val="clear" w:color="auto" w:fill="FFFFFF"/>
        </w:rPr>
        <w:t xml:space="preserve"> </w:t>
      </w:r>
      <w:proofErr w:type="spellStart"/>
      <w:r>
        <w:rPr>
          <w:color w:val="222222"/>
          <w:shd w:val="clear" w:color="auto" w:fill="FFFFFF"/>
        </w:rPr>
        <w:t>between</w:t>
      </w:r>
      <w:proofErr w:type="spellEnd"/>
      <w:r>
        <w:rPr>
          <w:color w:val="222222"/>
          <w:shd w:val="clear" w:color="auto" w:fill="FFFFFF"/>
        </w:rPr>
        <w:t xml:space="preserve"> how </w:t>
      </w:r>
      <w:proofErr w:type="spellStart"/>
      <w:r>
        <w:rPr>
          <w:color w:val="222222"/>
          <w:shd w:val="clear" w:color="auto" w:fill="FFFFFF"/>
        </w:rPr>
        <w:t>much</w:t>
      </w:r>
      <w:proofErr w:type="spellEnd"/>
      <w:r>
        <w:rPr>
          <w:color w:val="222222"/>
          <w:shd w:val="clear" w:color="auto" w:fill="FFFFFF"/>
        </w:rPr>
        <w:t xml:space="preserve"> </w:t>
      </w:r>
      <w:proofErr w:type="spellStart"/>
      <w:r>
        <w:rPr>
          <w:color w:val="222222"/>
          <w:shd w:val="clear" w:color="auto" w:fill="FFFFFF"/>
        </w:rPr>
        <w:t>debris</w:t>
      </w:r>
      <w:proofErr w:type="spellEnd"/>
      <w:r>
        <w:rPr>
          <w:color w:val="222222"/>
          <w:shd w:val="clear" w:color="auto" w:fill="FFFFFF"/>
        </w:rPr>
        <w:t xml:space="preserve"> a </w:t>
      </w:r>
      <w:proofErr w:type="spellStart"/>
      <w:r>
        <w:rPr>
          <w:color w:val="222222"/>
          <w:shd w:val="clear" w:color="auto" w:fill="FFFFFF"/>
        </w:rPr>
        <w:t>bird</w:t>
      </w:r>
      <w:proofErr w:type="spellEnd"/>
      <w:r>
        <w:rPr>
          <w:color w:val="222222"/>
          <w:shd w:val="clear" w:color="auto" w:fill="FFFFFF"/>
        </w:rPr>
        <w:t xml:space="preserve"> </w:t>
      </w:r>
      <w:proofErr w:type="spellStart"/>
      <w:r>
        <w:rPr>
          <w:color w:val="222222"/>
          <w:shd w:val="clear" w:color="auto" w:fill="FFFFFF"/>
        </w:rPr>
        <w:t>ingests</w:t>
      </w:r>
      <w:proofErr w:type="spellEnd"/>
      <w:r>
        <w:rPr>
          <w:color w:val="222222"/>
          <w:shd w:val="clear" w:color="auto" w:fill="FFFFFF"/>
        </w:rPr>
        <w:t xml:space="preserve"> and </w:t>
      </w:r>
      <w:proofErr w:type="spellStart"/>
      <w:r>
        <w:rPr>
          <w:color w:val="222222"/>
          <w:shd w:val="clear" w:color="auto" w:fill="FFFFFF"/>
        </w:rPr>
        <w:t>mortality</w:t>
      </w:r>
      <w:proofErr w:type="spellEnd"/>
      <w:r>
        <w:rPr>
          <w:color w:val="222222"/>
          <w:shd w:val="clear" w:color="auto" w:fill="FFFFFF"/>
        </w:rPr>
        <w:t xml:space="preserve"> </w:t>
      </w:r>
      <w:proofErr w:type="spellStart"/>
      <w:r>
        <w:rPr>
          <w:color w:val="222222"/>
          <w:shd w:val="clear" w:color="auto" w:fill="FFFFFF"/>
        </w:rPr>
        <w:t>remains</w:t>
      </w:r>
      <w:proofErr w:type="spellEnd"/>
      <w:r>
        <w:rPr>
          <w:color w:val="222222"/>
          <w:shd w:val="clear" w:color="auto" w:fill="FFFFFF"/>
        </w:rPr>
        <w:t xml:space="preserve"> </w:t>
      </w:r>
      <w:proofErr w:type="spellStart"/>
      <w:r>
        <w:rPr>
          <w:color w:val="222222"/>
          <w:shd w:val="clear" w:color="auto" w:fill="FFFFFF"/>
        </w:rPr>
        <w:t>poorly</w:t>
      </w:r>
      <w:proofErr w:type="spellEnd"/>
      <w:r>
        <w:rPr>
          <w:color w:val="222222"/>
          <w:shd w:val="clear" w:color="auto" w:fill="FFFFFF"/>
        </w:rPr>
        <w:t xml:space="preserve"> </w:t>
      </w:r>
      <w:proofErr w:type="spellStart"/>
      <w:r>
        <w:rPr>
          <w:color w:val="222222"/>
          <w:shd w:val="clear" w:color="auto" w:fill="FFFFFF"/>
        </w:rPr>
        <w:t>understood</w:t>
      </w:r>
      <w:proofErr w:type="spellEnd"/>
      <w:r>
        <w:rPr>
          <w:lang w:val="en-GB"/>
        </w:rPr>
        <w:t>. Hence, the study</w:t>
      </w:r>
      <w:r>
        <w:rPr>
          <w:b/>
          <w:lang w:val="en-GB"/>
        </w:rPr>
        <w:t xml:space="preserve"> </w:t>
      </w:r>
      <w:r>
        <w:rPr>
          <w:lang w:val="en-GB"/>
        </w:rPr>
        <w:t xml:space="preserve">aims at linking seabird mortality and marine debris ingestion, and ranks balloons as the number one top item posing risk for ingestion in wildlife. </w:t>
      </w:r>
      <w:r>
        <w:rPr>
          <w:color w:val="222222"/>
          <w:shd w:val="clear" w:color="auto" w:fill="FFFFFF"/>
        </w:rPr>
        <w:t xml:space="preserve">There </w:t>
      </w:r>
      <w:proofErr w:type="spellStart"/>
      <w:r>
        <w:rPr>
          <w:color w:val="222222"/>
          <w:shd w:val="clear" w:color="auto" w:fill="FFFFFF"/>
        </w:rPr>
        <w:t>is</w:t>
      </w:r>
      <w:proofErr w:type="spellEnd"/>
      <w:r>
        <w:rPr>
          <w:color w:val="222222"/>
          <w:shd w:val="clear" w:color="auto" w:fill="FFFFFF"/>
        </w:rPr>
        <w:t xml:space="preserve"> a 20.4% chance of </w:t>
      </w:r>
      <w:proofErr w:type="spellStart"/>
      <w:r>
        <w:rPr>
          <w:color w:val="222222"/>
          <w:shd w:val="clear" w:color="auto" w:fill="FFFFFF"/>
        </w:rPr>
        <w:t>lifetime</w:t>
      </w:r>
      <w:proofErr w:type="spellEnd"/>
      <w:r>
        <w:rPr>
          <w:color w:val="222222"/>
          <w:shd w:val="clear" w:color="auto" w:fill="FFFFFF"/>
        </w:rPr>
        <w:t xml:space="preserve"> </w:t>
      </w:r>
      <w:proofErr w:type="spellStart"/>
      <w:r>
        <w:rPr>
          <w:color w:val="222222"/>
          <w:shd w:val="clear" w:color="auto" w:fill="FFFFFF"/>
        </w:rPr>
        <w:t>mortality</w:t>
      </w:r>
      <w:proofErr w:type="spellEnd"/>
      <w:r>
        <w:rPr>
          <w:color w:val="222222"/>
          <w:shd w:val="clear" w:color="auto" w:fill="FFFFFF"/>
        </w:rPr>
        <w:t xml:space="preserve"> from </w:t>
      </w:r>
      <w:proofErr w:type="spellStart"/>
      <w:r>
        <w:rPr>
          <w:color w:val="222222"/>
          <w:shd w:val="clear" w:color="auto" w:fill="FFFFFF"/>
        </w:rPr>
        <w:t>ingesting</w:t>
      </w:r>
      <w:proofErr w:type="spellEnd"/>
      <w:r>
        <w:rPr>
          <w:color w:val="222222"/>
          <w:shd w:val="clear" w:color="auto" w:fill="FFFFFF"/>
        </w:rPr>
        <w:t xml:space="preserve"> a single </w:t>
      </w:r>
      <w:proofErr w:type="spellStart"/>
      <w:r>
        <w:rPr>
          <w:color w:val="222222"/>
          <w:shd w:val="clear" w:color="auto" w:fill="FFFFFF"/>
        </w:rPr>
        <w:t>debris</w:t>
      </w:r>
      <w:proofErr w:type="spellEnd"/>
      <w:r>
        <w:rPr>
          <w:color w:val="222222"/>
          <w:shd w:val="clear" w:color="auto" w:fill="FFFFFF"/>
        </w:rPr>
        <w:t xml:space="preserve"> item, </w:t>
      </w:r>
      <w:proofErr w:type="spellStart"/>
      <w:r>
        <w:rPr>
          <w:color w:val="222222"/>
          <w:shd w:val="clear" w:color="auto" w:fill="FFFFFF"/>
        </w:rPr>
        <w:t>rising</w:t>
      </w:r>
      <w:proofErr w:type="spellEnd"/>
      <w:r>
        <w:rPr>
          <w:color w:val="222222"/>
          <w:shd w:val="clear" w:color="auto" w:fill="FFFFFF"/>
        </w:rPr>
        <w:t xml:space="preserve"> to 100% </w:t>
      </w:r>
      <w:proofErr w:type="spellStart"/>
      <w:r>
        <w:rPr>
          <w:color w:val="222222"/>
          <w:shd w:val="clear" w:color="auto" w:fill="FFFFFF"/>
        </w:rPr>
        <w:t>after</w:t>
      </w:r>
      <w:proofErr w:type="spellEnd"/>
      <w:r>
        <w:rPr>
          <w:color w:val="222222"/>
          <w:shd w:val="clear" w:color="auto" w:fill="FFFFFF"/>
        </w:rPr>
        <w:t xml:space="preserve"> </w:t>
      </w:r>
      <w:proofErr w:type="spellStart"/>
      <w:r>
        <w:rPr>
          <w:color w:val="222222"/>
          <w:shd w:val="clear" w:color="auto" w:fill="FFFFFF"/>
        </w:rPr>
        <w:t>consuming</w:t>
      </w:r>
      <w:proofErr w:type="spellEnd"/>
      <w:r>
        <w:rPr>
          <w:color w:val="222222"/>
          <w:shd w:val="clear" w:color="auto" w:fill="FFFFFF"/>
        </w:rPr>
        <w:t xml:space="preserve"> 93 items. Obstruction of the gastro-intestinal tract </w:t>
      </w:r>
      <w:proofErr w:type="spellStart"/>
      <w:r>
        <w:rPr>
          <w:color w:val="222222"/>
          <w:shd w:val="clear" w:color="auto" w:fill="FFFFFF"/>
        </w:rPr>
        <w:t>is</w:t>
      </w:r>
      <w:proofErr w:type="spellEnd"/>
      <w:r>
        <w:rPr>
          <w:color w:val="222222"/>
          <w:shd w:val="clear" w:color="auto" w:fill="FFFFFF"/>
        </w:rPr>
        <w:t xml:space="preserve"> the </w:t>
      </w:r>
      <w:proofErr w:type="spellStart"/>
      <w:r>
        <w:rPr>
          <w:color w:val="222222"/>
          <w:shd w:val="clear" w:color="auto" w:fill="FFFFFF"/>
        </w:rPr>
        <w:t>leading</w:t>
      </w:r>
      <w:proofErr w:type="spellEnd"/>
      <w:r>
        <w:rPr>
          <w:color w:val="222222"/>
          <w:shd w:val="clear" w:color="auto" w:fill="FFFFFF"/>
        </w:rPr>
        <w:t xml:space="preserve"> cause of </w:t>
      </w:r>
      <w:proofErr w:type="spellStart"/>
      <w:r>
        <w:rPr>
          <w:color w:val="222222"/>
          <w:shd w:val="clear" w:color="auto" w:fill="FFFFFF"/>
        </w:rPr>
        <w:t>death</w:t>
      </w:r>
      <w:proofErr w:type="spellEnd"/>
      <w:r>
        <w:rPr>
          <w:color w:val="222222"/>
          <w:shd w:val="clear" w:color="auto" w:fill="FFFFFF"/>
        </w:rPr>
        <w:t xml:space="preserve">. </w:t>
      </w:r>
      <w:proofErr w:type="spellStart"/>
      <w:r>
        <w:rPr>
          <w:color w:val="222222"/>
          <w:shd w:val="clear" w:color="auto" w:fill="FFFFFF"/>
        </w:rPr>
        <w:t>Overall</w:t>
      </w:r>
      <w:proofErr w:type="spellEnd"/>
      <w:r>
        <w:rPr>
          <w:color w:val="222222"/>
          <w:shd w:val="clear" w:color="auto" w:fill="FFFFFF"/>
        </w:rPr>
        <w:t xml:space="preserve">, </w:t>
      </w:r>
      <w:proofErr w:type="spellStart"/>
      <w:r>
        <w:rPr>
          <w:color w:val="222222"/>
          <w:shd w:val="clear" w:color="auto" w:fill="FFFFFF"/>
        </w:rPr>
        <w:t>balloons</w:t>
      </w:r>
      <w:proofErr w:type="spellEnd"/>
      <w:r>
        <w:rPr>
          <w:color w:val="222222"/>
          <w:shd w:val="clear" w:color="auto" w:fill="FFFFFF"/>
        </w:rPr>
        <w:t xml:space="preserve"> are the </w:t>
      </w:r>
      <w:proofErr w:type="spellStart"/>
      <w:r>
        <w:rPr>
          <w:color w:val="222222"/>
          <w:shd w:val="clear" w:color="auto" w:fill="FFFFFF"/>
        </w:rPr>
        <w:t>highest-risk</w:t>
      </w:r>
      <w:proofErr w:type="spellEnd"/>
      <w:r>
        <w:rPr>
          <w:color w:val="222222"/>
          <w:shd w:val="clear" w:color="auto" w:fill="FFFFFF"/>
        </w:rPr>
        <w:t xml:space="preserve"> </w:t>
      </w:r>
      <w:proofErr w:type="spellStart"/>
      <w:r>
        <w:rPr>
          <w:color w:val="222222"/>
          <w:shd w:val="clear" w:color="auto" w:fill="FFFFFF"/>
        </w:rPr>
        <w:t>debris</w:t>
      </w:r>
      <w:proofErr w:type="spellEnd"/>
      <w:r>
        <w:rPr>
          <w:color w:val="222222"/>
          <w:shd w:val="clear" w:color="auto" w:fill="FFFFFF"/>
        </w:rPr>
        <w:t xml:space="preserve"> item; 32 times more </w:t>
      </w:r>
      <w:proofErr w:type="spellStart"/>
      <w:r>
        <w:rPr>
          <w:color w:val="222222"/>
          <w:shd w:val="clear" w:color="auto" w:fill="FFFFFF"/>
        </w:rPr>
        <w:t>likely</w:t>
      </w:r>
      <w:proofErr w:type="spellEnd"/>
      <w:r>
        <w:rPr>
          <w:color w:val="222222"/>
          <w:shd w:val="clear" w:color="auto" w:fill="FFFFFF"/>
        </w:rPr>
        <w:t xml:space="preserve"> to </w:t>
      </w:r>
      <w:proofErr w:type="spellStart"/>
      <w:r>
        <w:rPr>
          <w:color w:val="222222"/>
          <w:shd w:val="clear" w:color="auto" w:fill="FFFFFF"/>
        </w:rPr>
        <w:t>result</w:t>
      </w:r>
      <w:proofErr w:type="spellEnd"/>
      <w:r>
        <w:rPr>
          <w:color w:val="222222"/>
          <w:shd w:val="clear" w:color="auto" w:fill="FFFFFF"/>
        </w:rPr>
        <w:t xml:space="preserve"> in </w:t>
      </w:r>
      <w:proofErr w:type="spellStart"/>
      <w:r>
        <w:rPr>
          <w:color w:val="222222"/>
          <w:shd w:val="clear" w:color="auto" w:fill="FFFFFF"/>
        </w:rPr>
        <w:t>death</w:t>
      </w:r>
      <w:proofErr w:type="spellEnd"/>
      <w:r>
        <w:rPr>
          <w:color w:val="222222"/>
          <w:shd w:val="clear" w:color="auto" w:fill="FFFFFF"/>
        </w:rPr>
        <w:t xml:space="preserve"> </w:t>
      </w:r>
      <w:proofErr w:type="spellStart"/>
      <w:r>
        <w:rPr>
          <w:color w:val="222222"/>
          <w:shd w:val="clear" w:color="auto" w:fill="FFFFFF"/>
        </w:rPr>
        <w:t>than</w:t>
      </w:r>
      <w:proofErr w:type="spellEnd"/>
      <w:r>
        <w:rPr>
          <w:color w:val="222222"/>
          <w:shd w:val="clear" w:color="auto" w:fill="FFFFFF"/>
        </w:rPr>
        <w:t xml:space="preserve"> </w:t>
      </w:r>
      <w:proofErr w:type="spellStart"/>
      <w:r>
        <w:rPr>
          <w:color w:val="222222"/>
          <w:shd w:val="clear" w:color="auto" w:fill="FFFFFF"/>
        </w:rPr>
        <w:t>ingesting</w:t>
      </w:r>
      <w:proofErr w:type="spellEnd"/>
      <w:r>
        <w:rPr>
          <w:color w:val="222222"/>
          <w:shd w:val="clear" w:color="auto" w:fill="FFFFFF"/>
        </w:rPr>
        <w:t xml:space="preserve"> hard plastic.</w:t>
      </w:r>
    </w:p>
    <w:p w14:paraId="3FCB903C" w14:textId="77777777" w:rsidR="00F27C82" w:rsidRDefault="00F27C82">
      <w:pPr>
        <w:spacing w:line="360" w:lineRule="auto"/>
        <w:jc w:val="both"/>
        <w:rPr>
          <w:lang w:val="en-GB"/>
        </w:rPr>
      </w:pPr>
    </w:p>
    <w:p w14:paraId="7F691BCB" w14:textId="77777777" w:rsidR="00F27C82" w:rsidRDefault="00161EF5">
      <w:pPr>
        <w:spacing w:line="360" w:lineRule="auto"/>
        <w:jc w:val="both"/>
        <w:rPr>
          <w:lang w:val="en-GB"/>
        </w:rPr>
      </w:pPr>
      <w:r>
        <w:rPr>
          <w:b/>
          <w:lang w:val="en-GB"/>
        </w:rPr>
        <w:t>Title:</w:t>
      </w:r>
      <w:r>
        <w:rPr>
          <w:lang w:val="en-GB"/>
        </w:rPr>
        <w:t xml:space="preserve"> “</w:t>
      </w:r>
      <w:r>
        <w:rPr>
          <w:lang w:val="de-DE"/>
        </w:rPr>
        <w:t>Harm caused by Marine Litter</w:t>
      </w:r>
      <w:r>
        <w:rPr>
          <w:lang w:val="en-GB"/>
        </w:rPr>
        <w:t xml:space="preserve">” (2016), by Werner </w:t>
      </w:r>
      <w:r>
        <w:rPr>
          <w:i/>
          <w:lang w:val="en-GB"/>
        </w:rPr>
        <w:t>et al</w:t>
      </w:r>
      <w:r>
        <w:rPr>
          <w:lang w:val="en-GB"/>
        </w:rPr>
        <w:t xml:space="preserve">. </w:t>
      </w:r>
    </w:p>
    <w:p w14:paraId="7E5C3E51" w14:textId="77777777" w:rsidR="00F27C82" w:rsidRDefault="00161EF5">
      <w:pPr>
        <w:spacing w:line="360" w:lineRule="auto"/>
        <w:jc w:val="both"/>
        <w:rPr>
          <w:lang w:val="en-GB"/>
        </w:rPr>
      </w:pPr>
      <w:r>
        <w:rPr>
          <w:b/>
          <w:lang w:val="en-GB"/>
        </w:rPr>
        <w:t>Link:</w:t>
      </w:r>
      <w:r>
        <w:rPr>
          <w:lang w:val="en-GB"/>
        </w:rPr>
        <w:t xml:space="preserve"> https://mcc.jrc.ec.europa.eu/documents/201709180716.pdf</w:t>
      </w:r>
    </w:p>
    <w:p w14:paraId="33CFA821" w14:textId="77777777" w:rsidR="00F27C82" w:rsidRDefault="00161EF5">
      <w:pPr>
        <w:spacing w:line="360" w:lineRule="auto"/>
        <w:jc w:val="both"/>
        <w:rPr>
          <w:lang w:val="en-GB"/>
        </w:rPr>
      </w:pPr>
      <w:r>
        <w:rPr>
          <w:b/>
          <w:lang w:val="en-GB"/>
        </w:rPr>
        <w:t xml:space="preserve">Summary: </w:t>
      </w:r>
      <w:proofErr w:type="spellStart"/>
      <w:r>
        <w:t>Fishing</w:t>
      </w:r>
      <w:proofErr w:type="spellEnd"/>
      <w:r>
        <w:t xml:space="preserve"> </w:t>
      </w:r>
      <w:proofErr w:type="spellStart"/>
      <w:r>
        <w:t>related</w:t>
      </w:r>
      <w:proofErr w:type="spellEnd"/>
      <w:r>
        <w:t xml:space="preserve"> </w:t>
      </w:r>
      <w:proofErr w:type="spellStart"/>
      <w:r>
        <w:t>gear</w:t>
      </w:r>
      <w:proofErr w:type="spellEnd"/>
      <w:r>
        <w:t xml:space="preserve">, </w:t>
      </w:r>
      <w:proofErr w:type="spellStart"/>
      <w:r>
        <w:t>balloons</w:t>
      </w:r>
      <w:proofErr w:type="spellEnd"/>
      <w:r>
        <w:t xml:space="preserve"> and plastic </w:t>
      </w:r>
      <w:proofErr w:type="spellStart"/>
      <w:r>
        <w:t>bags</w:t>
      </w:r>
      <w:proofErr w:type="spellEnd"/>
      <w:r>
        <w:t xml:space="preserve"> </w:t>
      </w:r>
      <w:proofErr w:type="spellStart"/>
      <w:r>
        <w:t>were</w:t>
      </w:r>
      <w:proofErr w:type="spellEnd"/>
      <w:r>
        <w:t xml:space="preserve"> </w:t>
      </w:r>
      <w:proofErr w:type="spellStart"/>
      <w:r>
        <w:t>estimated</w:t>
      </w:r>
      <w:proofErr w:type="spellEnd"/>
      <w:r>
        <w:t xml:space="preserve"> to pose the </w:t>
      </w:r>
      <w:proofErr w:type="spellStart"/>
      <w:r>
        <w:t>greatest</w:t>
      </w:r>
      <w:proofErr w:type="spellEnd"/>
      <w:r>
        <w:t xml:space="preserve"> </w:t>
      </w:r>
      <w:proofErr w:type="spellStart"/>
      <w:r>
        <w:t>entanglement</w:t>
      </w:r>
      <w:proofErr w:type="spellEnd"/>
      <w:r>
        <w:t xml:space="preserve"> </w:t>
      </w:r>
      <w:proofErr w:type="spellStart"/>
      <w:r>
        <w:t>risk</w:t>
      </w:r>
      <w:proofErr w:type="spellEnd"/>
      <w:r>
        <w:t xml:space="preserve"> to marine </w:t>
      </w:r>
      <w:proofErr w:type="spellStart"/>
      <w:r>
        <w:t>fauna</w:t>
      </w:r>
      <w:proofErr w:type="spellEnd"/>
      <w:r>
        <w:t xml:space="preserve">. The </w:t>
      </w:r>
      <w:proofErr w:type="spellStart"/>
      <w:r>
        <w:t>results</w:t>
      </w:r>
      <w:proofErr w:type="spellEnd"/>
      <w:r>
        <w:t xml:space="preserve"> of a </w:t>
      </w:r>
      <w:proofErr w:type="spellStart"/>
      <w:r>
        <w:t>study</w:t>
      </w:r>
      <w:proofErr w:type="spellEnd"/>
      <w:r>
        <w:t xml:space="preserve"> </w:t>
      </w:r>
      <w:proofErr w:type="spellStart"/>
      <w:r>
        <w:t>commissioned</w:t>
      </w:r>
      <w:proofErr w:type="spellEnd"/>
      <w:r>
        <w:t xml:space="preserve"> by the United States National Marine </w:t>
      </w:r>
      <w:proofErr w:type="spellStart"/>
      <w:r>
        <w:t>Debris</w:t>
      </w:r>
      <w:proofErr w:type="spellEnd"/>
      <w:r>
        <w:t xml:space="preserve"> Monitoring Program </w:t>
      </w:r>
      <w:proofErr w:type="spellStart"/>
      <w:r>
        <w:t>indicated</w:t>
      </w:r>
      <w:proofErr w:type="spellEnd"/>
      <w:r>
        <w:t xml:space="preserve"> </w:t>
      </w:r>
      <w:proofErr w:type="spellStart"/>
      <w:r>
        <w:t>that</w:t>
      </w:r>
      <w:proofErr w:type="spellEnd"/>
      <w:r>
        <w:t xml:space="preserve"> 32.3 % of </w:t>
      </w:r>
      <w:proofErr w:type="spellStart"/>
      <w:r>
        <w:t>beach</w:t>
      </w:r>
      <w:proofErr w:type="spellEnd"/>
      <w:r>
        <w:t xml:space="preserve"> </w:t>
      </w:r>
      <w:proofErr w:type="spellStart"/>
      <w:r>
        <w:t>litter</w:t>
      </w:r>
      <w:proofErr w:type="spellEnd"/>
      <w:r>
        <w:t xml:space="preserve"> </w:t>
      </w:r>
      <w:proofErr w:type="spellStart"/>
      <w:r>
        <w:t>obtained</w:t>
      </w:r>
      <w:proofErr w:type="spellEnd"/>
      <w:r>
        <w:t xml:space="preserve"> from </w:t>
      </w:r>
      <w:proofErr w:type="spellStart"/>
      <w:r>
        <w:t>dedicated</w:t>
      </w:r>
      <w:proofErr w:type="spellEnd"/>
      <w:r>
        <w:t xml:space="preserve"> </w:t>
      </w:r>
      <w:proofErr w:type="spellStart"/>
      <w:r>
        <w:t>cleanups</w:t>
      </w:r>
      <w:proofErr w:type="spellEnd"/>
      <w:r>
        <w:t xml:space="preserve"> </w:t>
      </w:r>
      <w:proofErr w:type="spellStart"/>
      <w:r>
        <w:t>across</w:t>
      </w:r>
      <w:proofErr w:type="spellEnd"/>
      <w:r>
        <w:t xml:space="preserve"> the United States </w:t>
      </w:r>
      <w:proofErr w:type="spellStart"/>
      <w:r>
        <w:t>had</w:t>
      </w:r>
      <w:proofErr w:type="spellEnd"/>
      <w:r>
        <w:t xml:space="preserve"> the </w:t>
      </w:r>
      <w:proofErr w:type="spellStart"/>
      <w:r>
        <w:t>potential</w:t>
      </w:r>
      <w:proofErr w:type="spellEnd"/>
      <w:r>
        <w:t xml:space="preserve"> to </w:t>
      </w:r>
      <w:proofErr w:type="spellStart"/>
      <w:r>
        <w:t>entangle</w:t>
      </w:r>
      <w:proofErr w:type="spellEnd"/>
      <w:r>
        <w:t xml:space="preserve"> </w:t>
      </w:r>
      <w:proofErr w:type="spellStart"/>
      <w:r>
        <w:t>animals</w:t>
      </w:r>
      <w:proofErr w:type="spellEnd"/>
      <w:r>
        <w:t xml:space="preserve">. From the </w:t>
      </w:r>
      <w:proofErr w:type="spellStart"/>
      <w:r>
        <w:t>nine</w:t>
      </w:r>
      <w:proofErr w:type="spellEnd"/>
      <w:r>
        <w:t xml:space="preserve"> items </w:t>
      </w:r>
      <w:proofErr w:type="spellStart"/>
      <w:r>
        <w:t>which</w:t>
      </w:r>
      <w:proofErr w:type="spellEnd"/>
      <w:r>
        <w:t xml:space="preserve"> </w:t>
      </w:r>
      <w:proofErr w:type="spellStart"/>
      <w:r>
        <w:t>contributed</w:t>
      </w:r>
      <w:proofErr w:type="spellEnd"/>
      <w:r>
        <w:t xml:space="preserve"> to </w:t>
      </w:r>
      <w:proofErr w:type="spellStart"/>
      <w:r>
        <w:t>this</w:t>
      </w:r>
      <w:proofErr w:type="spellEnd"/>
      <w:r>
        <w:t xml:space="preserve"> total, the five </w:t>
      </w:r>
      <w:proofErr w:type="spellStart"/>
      <w:r>
        <w:t>most</w:t>
      </w:r>
      <w:proofErr w:type="spellEnd"/>
      <w:r>
        <w:t xml:space="preserve"> </w:t>
      </w:r>
      <w:proofErr w:type="spellStart"/>
      <w:r>
        <w:t>numerous</w:t>
      </w:r>
      <w:proofErr w:type="spellEnd"/>
      <w:r>
        <w:t xml:space="preserve"> </w:t>
      </w:r>
      <w:proofErr w:type="spellStart"/>
      <w:r>
        <w:t>were</w:t>
      </w:r>
      <w:proofErr w:type="spellEnd"/>
      <w:r>
        <w:t xml:space="preserve"> plastics </w:t>
      </w:r>
      <w:proofErr w:type="spellStart"/>
      <w:r>
        <w:t>bags</w:t>
      </w:r>
      <w:proofErr w:type="spellEnd"/>
      <w:r>
        <w:t xml:space="preserve"> of </w:t>
      </w:r>
      <w:proofErr w:type="spellStart"/>
      <w:r>
        <w:t>less</w:t>
      </w:r>
      <w:proofErr w:type="spellEnd"/>
      <w:r>
        <w:t xml:space="preserve"> </w:t>
      </w:r>
      <w:proofErr w:type="spellStart"/>
      <w:r>
        <w:t>than</w:t>
      </w:r>
      <w:proofErr w:type="spellEnd"/>
      <w:r>
        <w:t xml:space="preserve"> one </w:t>
      </w:r>
      <w:proofErr w:type="spellStart"/>
      <w:r>
        <w:t>meter</w:t>
      </w:r>
      <w:proofErr w:type="spellEnd"/>
      <w:r>
        <w:t xml:space="preserve"> </w:t>
      </w:r>
      <w:proofErr w:type="spellStart"/>
      <w:r>
        <w:t>length</w:t>
      </w:r>
      <w:proofErr w:type="spellEnd"/>
      <w:r>
        <w:t xml:space="preserve">, </w:t>
      </w:r>
      <w:proofErr w:type="spellStart"/>
      <w:r>
        <w:t>balloons</w:t>
      </w:r>
      <w:proofErr w:type="spellEnd"/>
      <w:r>
        <w:t xml:space="preserve">, </w:t>
      </w:r>
      <w:proofErr w:type="spellStart"/>
      <w:r>
        <w:t>rope</w:t>
      </w:r>
      <w:proofErr w:type="spellEnd"/>
      <w:r>
        <w:t xml:space="preserve"> longer </w:t>
      </w:r>
      <w:proofErr w:type="spellStart"/>
      <w:r>
        <w:t>than</w:t>
      </w:r>
      <w:proofErr w:type="spellEnd"/>
      <w:r>
        <w:t xml:space="preserve"> one </w:t>
      </w:r>
      <w:proofErr w:type="spellStart"/>
      <w:r>
        <w:t>meter</w:t>
      </w:r>
      <w:proofErr w:type="spellEnd"/>
      <w:r>
        <w:t xml:space="preserve">, </w:t>
      </w:r>
      <w:proofErr w:type="spellStart"/>
      <w:r>
        <w:t>fishing</w:t>
      </w:r>
      <w:proofErr w:type="spellEnd"/>
      <w:r>
        <w:t xml:space="preserve"> line and nets. </w:t>
      </w:r>
    </w:p>
    <w:p w14:paraId="4071D9D2" w14:textId="77777777" w:rsidR="00F27C82" w:rsidRDefault="00F27C82">
      <w:pPr>
        <w:spacing w:line="360" w:lineRule="auto"/>
        <w:jc w:val="both"/>
        <w:rPr>
          <w:lang w:val="en-GB"/>
        </w:rPr>
      </w:pPr>
    </w:p>
    <w:p w14:paraId="6ABE3357" w14:textId="77777777" w:rsidR="00F27C82" w:rsidRDefault="00161EF5">
      <w:pPr>
        <w:spacing w:line="360" w:lineRule="auto"/>
        <w:jc w:val="both"/>
        <w:rPr>
          <w:lang w:val="en-GB"/>
        </w:rPr>
      </w:pPr>
      <w:r>
        <w:rPr>
          <w:b/>
          <w:lang w:val="en-GB"/>
        </w:rPr>
        <w:t>Title: “</w:t>
      </w:r>
      <w:r>
        <w:rPr>
          <w:lang w:val="en-US"/>
        </w:rPr>
        <w:t>Five Small facts about balloon litter</w:t>
      </w:r>
      <w:r>
        <w:rPr>
          <w:lang w:val="en-GB"/>
        </w:rPr>
        <w:t>” (2015), by J.A.</w:t>
      </w:r>
      <w:r>
        <w:rPr>
          <w:lang w:val="en-US"/>
        </w:rPr>
        <w:t xml:space="preserve"> </w:t>
      </w:r>
      <w:r>
        <w:rPr>
          <w:lang w:val="en-GB"/>
        </w:rPr>
        <w:t xml:space="preserve">Van Franeker </w:t>
      </w:r>
    </w:p>
    <w:p w14:paraId="1DC47995" w14:textId="77777777" w:rsidR="00F27C82" w:rsidRDefault="00161EF5">
      <w:pPr>
        <w:pStyle w:val="FootnoteText"/>
        <w:spacing w:line="360" w:lineRule="auto"/>
        <w:jc w:val="both"/>
        <w:rPr>
          <w:b/>
          <w:color w:val="2F5496" w:themeColor="accent5" w:themeShade="BF"/>
          <w:lang w:val="en-GB"/>
        </w:rPr>
      </w:pPr>
      <w:r>
        <w:rPr>
          <w:b/>
          <w:sz w:val="24"/>
          <w:szCs w:val="24"/>
          <w:lang w:val="en-GB"/>
        </w:rPr>
        <w:t>Link</w:t>
      </w:r>
      <w:r>
        <w:rPr>
          <w:b/>
          <w:sz w:val="22"/>
          <w:szCs w:val="22"/>
          <w:lang w:val="en-GB"/>
        </w:rPr>
        <w:t>:</w:t>
      </w:r>
      <w:r>
        <w:rPr>
          <w:sz w:val="22"/>
          <w:szCs w:val="22"/>
          <w:lang w:val="en-US"/>
        </w:rPr>
        <w:t xml:space="preserve"> </w:t>
      </w:r>
      <w:hyperlink r:id="rId21">
        <w:r>
          <w:rPr>
            <w:rStyle w:val="LienInternet"/>
            <w:sz w:val="22"/>
            <w:szCs w:val="22"/>
            <w:lang w:val="de-DE"/>
          </w:rPr>
          <w:t>https://www.wur.nl/upload_mm/8/7/8/008bad55-b0a4-4b85-b770-1aaccfa3626e_5_Fakten_luftballons.pdf</w:t>
        </w:r>
      </w:hyperlink>
    </w:p>
    <w:p w14:paraId="15790EF7" w14:textId="77777777" w:rsidR="00F27C82" w:rsidRDefault="00161EF5">
      <w:pPr>
        <w:spacing w:line="360" w:lineRule="auto"/>
        <w:jc w:val="both"/>
        <w:rPr>
          <w:lang w:val="en-GB"/>
        </w:rPr>
      </w:pPr>
      <w:r>
        <w:rPr>
          <w:b/>
          <w:lang w:val="en-GB"/>
        </w:rPr>
        <w:t>Summary:</w:t>
      </w:r>
      <w:r>
        <w:rPr>
          <w:lang w:val="en-GB"/>
        </w:rPr>
        <w:t xml:space="preserve"> </w:t>
      </w:r>
      <w:proofErr w:type="spellStart"/>
      <w:r>
        <w:t>Debris</w:t>
      </w:r>
      <w:proofErr w:type="spellEnd"/>
      <w:r>
        <w:t xml:space="preserve"> from </w:t>
      </w:r>
      <w:proofErr w:type="spellStart"/>
      <w:r>
        <w:t>balloons</w:t>
      </w:r>
      <w:proofErr w:type="spellEnd"/>
      <w:r>
        <w:t xml:space="preserve"> </w:t>
      </w:r>
      <w:proofErr w:type="spellStart"/>
      <w:r>
        <w:t>represents</w:t>
      </w:r>
      <w:proofErr w:type="spellEnd"/>
      <w:r>
        <w:t xml:space="preserve"> a </w:t>
      </w:r>
      <w:proofErr w:type="gramStart"/>
      <w:r>
        <w:t xml:space="preserve">danger, </w:t>
      </w:r>
      <w:proofErr w:type="spellStart"/>
      <w:r>
        <w:t>because</w:t>
      </w:r>
      <w:proofErr w:type="spellEnd"/>
      <w:proofErr w:type="gramEnd"/>
      <w:r>
        <w:t xml:space="preserve"> </w:t>
      </w:r>
      <w:proofErr w:type="spellStart"/>
      <w:r>
        <w:t>animals</w:t>
      </w:r>
      <w:proofErr w:type="spellEnd"/>
      <w:r>
        <w:t xml:space="preserve"> </w:t>
      </w:r>
      <w:proofErr w:type="spellStart"/>
      <w:r>
        <w:t>may</w:t>
      </w:r>
      <w:proofErr w:type="spellEnd"/>
      <w:r>
        <w:t xml:space="preserve"> </w:t>
      </w:r>
      <w:proofErr w:type="spellStart"/>
      <w:r>
        <w:t>become</w:t>
      </w:r>
      <w:proofErr w:type="spellEnd"/>
      <w:r>
        <w:t xml:space="preserve"> </w:t>
      </w:r>
      <w:proofErr w:type="spellStart"/>
      <w:r>
        <w:t>entangled</w:t>
      </w:r>
      <w:proofErr w:type="spellEnd"/>
      <w:r>
        <w:t xml:space="preserve"> in </w:t>
      </w:r>
      <w:proofErr w:type="spellStart"/>
      <w:r>
        <w:t>ribbons</w:t>
      </w:r>
      <w:proofErr w:type="spellEnd"/>
      <w:r>
        <w:t xml:space="preserve"> </w:t>
      </w:r>
      <w:proofErr w:type="spellStart"/>
      <w:r>
        <w:t>preventing</w:t>
      </w:r>
      <w:proofErr w:type="spellEnd"/>
      <w:r>
        <w:t xml:space="preserve"> normal </w:t>
      </w:r>
      <w:proofErr w:type="spellStart"/>
      <w:r>
        <w:t>foraging</w:t>
      </w:r>
      <w:proofErr w:type="spellEnd"/>
      <w:r>
        <w:t xml:space="preserve"> </w:t>
      </w:r>
      <w:proofErr w:type="spellStart"/>
      <w:r>
        <w:t>activity</w:t>
      </w:r>
      <w:proofErr w:type="spellEnd"/>
      <w:r>
        <w:t xml:space="preserve">. Animals </w:t>
      </w:r>
      <w:proofErr w:type="spellStart"/>
      <w:r>
        <w:t>also</w:t>
      </w:r>
      <w:proofErr w:type="spellEnd"/>
      <w:r>
        <w:t xml:space="preserve"> </w:t>
      </w:r>
      <w:proofErr w:type="spellStart"/>
      <w:r>
        <w:t>mistake</w:t>
      </w:r>
      <w:proofErr w:type="spellEnd"/>
      <w:r>
        <w:t xml:space="preserve"> </w:t>
      </w:r>
      <w:proofErr w:type="spellStart"/>
      <w:r>
        <w:t>balloon</w:t>
      </w:r>
      <w:proofErr w:type="spellEnd"/>
      <w:r>
        <w:t xml:space="preserve"> </w:t>
      </w:r>
      <w:proofErr w:type="spellStart"/>
      <w:r>
        <w:t>debris</w:t>
      </w:r>
      <w:proofErr w:type="spellEnd"/>
      <w:r>
        <w:t xml:space="preserve"> for </w:t>
      </w:r>
      <w:proofErr w:type="spellStart"/>
      <w:r>
        <w:t>food</w:t>
      </w:r>
      <w:proofErr w:type="spellEnd"/>
      <w:r>
        <w:t xml:space="preserve"> and </w:t>
      </w:r>
      <w:proofErr w:type="spellStart"/>
      <w:r>
        <w:t>ingest</w:t>
      </w:r>
      <w:proofErr w:type="spellEnd"/>
      <w:r>
        <w:t xml:space="preserve"> the </w:t>
      </w:r>
      <w:proofErr w:type="spellStart"/>
      <w:r>
        <w:t>material</w:t>
      </w:r>
      <w:proofErr w:type="spellEnd"/>
      <w:r>
        <w:t xml:space="preserve">, </w:t>
      </w:r>
      <w:proofErr w:type="spellStart"/>
      <w:r>
        <w:t>which</w:t>
      </w:r>
      <w:proofErr w:type="spellEnd"/>
      <w:r>
        <w:t xml:space="preserve"> </w:t>
      </w:r>
      <w:proofErr w:type="spellStart"/>
      <w:r>
        <w:t>may</w:t>
      </w:r>
      <w:proofErr w:type="spellEnd"/>
      <w:r>
        <w:t xml:space="preserve"> block the </w:t>
      </w:r>
      <w:proofErr w:type="spellStart"/>
      <w:r>
        <w:t>stomach</w:t>
      </w:r>
      <w:proofErr w:type="spellEnd"/>
      <w:r>
        <w:t xml:space="preserve"> or intestines and lead to </w:t>
      </w:r>
      <w:proofErr w:type="spellStart"/>
      <w:r>
        <w:t>starvation</w:t>
      </w:r>
      <w:proofErr w:type="spellEnd"/>
      <w:r>
        <w:t xml:space="preserve">. Latex </w:t>
      </w:r>
      <w:proofErr w:type="spellStart"/>
      <w:r>
        <w:t>rubber</w:t>
      </w:r>
      <w:proofErr w:type="spellEnd"/>
      <w:r>
        <w:t xml:space="preserve">, in spite of </w:t>
      </w:r>
      <w:proofErr w:type="spellStart"/>
      <w:r>
        <w:t>its</w:t>
      </w:r>
      <w:proofErr w:type="spellEnd"/>
      <w:r>
        <w:t xml:space="preserve"> </w:t>
      </w:r>
      <w:proofErr w:type="spellStart"/>
      <w:r>
        <w:t>natural</w:t>
      </w:r>
      <w:proofErr w:type="spellEnd"/>
      <w:r>
        <w:t xml:space="preserve"> </w:t>
      </w:r>
      <w:proofErr w:type="spellStart"/>
      <w:r>
        <w:t>origin</w:t>
      </w:r>
      <w:proofErr w:type="spellEnd"/>
      <w:r>
        <w:t xml:space="preserve">, </w:t>
      </w:r>
      <w:proofErr w:type="spellStart"/>
      <w:r>
        <w:t>does</w:t>
      </w:r>
      <w:proofErr w:type="spellEnd"/>
      <w:r>
        <w:t xml:space="preserve"> not </w:t>
      </w:r>
      <w:proofErr w:type="spellStart"/>
      <w:r>
        <w:t>degrade</w:t>
      </w:r>
      <w:proofErr w:type="spellEnd"/>
      <w:r>
        <w:t xml:space="preserve"> </w:t>
      </w:r>
      <w:proofErr w:type="spellStart"/>
      <w:r>
        <w:t>quickly</w:t>
      </w:r>
      <w:proofErr w:type="spellEnd"/>
      <w:r>
        <w:t xml:space="preserve"> </w:t>
      </w:r>
      <w:proofErr w:type="spellStart"/>
      <w:r>
        <w:t>enough</w:t>
      </w:r>
      <w:proofErr w:type="spellEnd"/>
      <w:r>
        <w:t xml:space="preserve"> to </w:t>
      </w:r>
      <w:proofErr w:type="spellStart"/>
      <w:r>
        <w:t>avoid</w:t>
      </w:r>
      <w:proofErr w:type="spellEnd"/>
      <w:r>
        <w:t xml:space="preserve"> ingestion by marine </w:t>
      </w:r>
      <w:proofErr w:type="spellStart"/>
      <w:r>
        <w:t>wildlife</w:t>
      </w:r>
      <w:proofErr w:type="spellEnd"/>
      <w:r>
        <w:t xml:space="preserve"> and </w:t>
      </w:r>
      <w:proofErr w:type="spellStart"/>
      <w:r>
        <w:t>potential</w:t>
      </w:r>
      <w:proofErr w:type="spellEnd"/>
      <w:r>
        <w:t xml:space="preserve"> damage to </w:t>
      </w:r>
      <w:proofErr w:type="spellStart"/>
      <w:r>
        <w:t>their</w:t>
      </w:r>
      <w:proofErr w:type="spellEnd"/>
      <w:r>
        <w:t xml:space="preserve"> digestive system. It </w:t>
      </w:r>
      <w:proofErr w:type="spellStart"/>
      <w:r>
        <w:t>is</w:t>
      </w:r>
      <w:proofErr w:type="spellEnd"/>
      <w:r>
        <w:t xml:space="preserve"> impossible to </w:t>
      </w:r>
      <w:proofErr w:type="spellStart"/>
      <w:r>
        <w:t>give</w:t>
      </w:r>
      <w:proofErr w:type="spellEnd"/>
      <w:r>
        <w:t xml:space="preserve"> figures for the </w:t>
      </w:r>
      <w:proofErr w:type="spellStart"/>
      <w:r>
        <w:t>number</w:t>
      </w:r>
      <w:proofErr w:type="spellEnd"/>
      <w:r>
        <w:t xml:space="preserve"> of </w:t>
      </w:r>
      <w:proofErr w:type="spellStart"/>
      <w:r>
        <w:t>animals</w:t>
      </w:r>
      <w:proofErr w:type="spellEnd"/>
      <w:r>
        <w:t xml:space="preserve"> </w:t>
      </w:r>
      <w:proofErr w:type="spellStart"/>
      <w:r>
        <w:t>dying</w:t>
      </w:r>
      <w:proofErr w:type="spellEnd"/>
      <w:r>
        <w:t xml:space="preserve"> from </w:t>
      </w:r>
      <w:proofErr w:type="spellStart"/>
      <w:r>
        <w:t>entanglement</w:t>
      </w:r>
      <w:proofErr w:type="spellEnd"/>
      <w:r>
        <w:t xml:space="preserve"> or ingestion of latex </w:t>
      </w:r>
      <w:proofErr w:type="spellStart"/>
      <w:r>
        <w:t>balloon</w:t>
      </w:r>
      <w:proofErr w:type="spellEnd"/>
      <w:r>
        <w:t xml:space="preserve"> </w:t>
      </w:r>
      <w:proofErr w:type="spellStart"/>
      <w:r>
        <w:t>remains</w:t>
      </w:r>
      <w:proofErr w:type="spellEnd"/>
      <w:r>
        <w:t xml:space="preserve">. </w:t>
      </w:r>
      <w:proofErr w:type="spellStart"/>
      <w:r>
        <w:t>Occasionally</w:t>
      </w:r>
      <w:proofErr w:type="spellEnd"/>
      <w:r>
        <w:t xml:space="preserve">, </w:t>
      </w:r>
      <w:proofErr w:type="spellStart"/>
      <w:r>
        <w:t>wildlife</w:t>
      </w:r>
      <w:proofErr w:type="spellEnd"/>
      <w:r>
        <w:t xml:space="preserve"> </w:t>
      </w:r>
      <w:proofErr w:type="spellStart"/>
      <w:r>
        <w:t>that</w:t>
      </w:r>
      <w:proofErr w:type="spellEnd"/>
      <w:r>
        <w:t xml:space="preserve"> </w:t>
      </w:r>
      <w:proofErr w:type="spellStart"/>
      <w:r>
        <w:t>died</w:t>
      </w:r>
      <w:proofErr w:type="spellEnd"/>
      <w:r>
        <w:t xml:space="preserve"> from </w:t>
      </w:r>
      <w:proofErr w:type="spellStart"/>
      <w:r>
        <w:t>entanglement</w:t>
      </w:r>
      <w:proofErr w:type="spellEnd"/>
      <w:r>
        <w:t xml:space="preserve"> or a </w:t>
      </w:r>
      <w:proofErr w:type="spellStart"/>
      <w:r>
        <w:t>blocked</w:t>
      </w:r>
      <w:proofErr w:type="spellEnd"/>
      <w:r>
        <w:t xml:space="preserve"> digestive system </w:t>
      </w:r>
      <w:proofErr w:type="spellStart"/>
      <w:r>
        <w:t>is</w:t>
      </w:r>
      <w:proofErr w:type="spellEnd"/>
      <w:r>
        <w:t xml:space="preserve"> </w:t>
      </w:r>
      <w:proofErr w:type="spellStart"/>
      <w:r>
        <w:t>found</w:t>
      </w:r>
      <w:proofErr w:type="spellEnd"/>
      <w:r>
        <w:t xml:space="preserve">. At least 2% of fulmar </w:t>
      </w:r>
      <w:proofErr w:type="spellStart"/>
      <w:r>
        <w:t>stomachs</w:t>
      </w:r>
      <w:proofErr w:type="spellEnd"/>
      <w:r>
        <w:t xml:space="preserve"> </w:t>
      </w:r>
      <w:proofErr w:type="spellStart"/>
      <w:r>
        <w:t>investigated</w:t>
      </w:r>
      <w:proofErr w:type="spellEnd"/>
      <w:r>
        <w:t xml:space="preserve"> has </w:t>
      </w:r>
      <w:proofErr w:type="spellStart"/>
      <w:r>
        <w:t>remains</w:t>
      </w:r>
      <w:proofErr w:type="spellEnd"/>
      <w:r>
        <w:t xml:space="preserve"> of </w:t>
      </w:r>
      <w:proofErr w:type="spellStart"/>
      <w:r>
        <w:t>balloons</w:t>
      </w:r>
      <w:proofErr w:type="spellEnd"/>
      <w:r>
        <w:t>.</w:t>
      </w:r>
      <w:r>
        <w:rPr>
          <w:lang w:val="en-GB"/>
        </w:rPr>
        <w:t xml:space="preserve"> </w:t>
      </w:r>
    </w:p>
    <w:p w14:paraId="603FD84B" w14:textId="77777777" w:rsidR="00F27C82" w:rsidRDefault="00F27C82">
      <w:pPr>
        <w:spacing w:line="360" w:lineRule="auto"/>
        <w:jc w:val="both"/>
        <w:rPr>
          <w:lang w:val="en-GB"/>
        </w:rPr>
      </w:pPr>
    </w:p>
    <w:p w14:paraId="0C59A8CA" w14:textId="77777777" w:rsidR="00F27C82" w:rsidRDefault="00F27C82">
      <w:pPr>
        <w:spacing w:line="360" w:lineRule="auto"/>
        <w:jc w:val="both"/>
        <w:rPr>
          <w:lang w:val="en-GB"/>
        </w:rPr>
      </w:pPr>
    </w:p>
    <w:p w14:paraId="66AD044E" w14:textId="77777777" w:rsidR="00F27C82" w:rsidRDefault="00F27C82">
      <w:pPr>
        <w:spacing w:line="360" w:lineRule="auto"/>
        <w:jc w:val="both"/>
        <w:rPr>
          <w:lang w:val="en-GB"/>
        </w:rPr>
      </w:pPr>
    </w:p>
    <w:p w14:paraId="168B03A6" w14:textId="77777777" w:rsidR="00F27C82" w:rsidRDefault="00F27C82">
      <w:pPr>
        <w:spacing w:line="360" w:lineRule="auto"/>
        <w:jc w:val="both"/>
        <w:rPr>
          <w:lang w:val="en-GB"/>
        </w:rPr>
      </w:pPr>
    </w:p>
    <w:p w14:paraId="6E17AC94" w14:textId="77777777" w:rsidR="00F27C82" w:rsidRDefault="00161EF5">
      <w:pPr>
        <w:pStyle w:val="NormalWeb"/>
        <w:spacing w:before="280" w:after="0" w:line="240" w:lineRule="auto"/>
        <w:ind w:left="720"/>
      </w:pPr>
      <w:r>
        <w:lastRenderedPageBreak/>
        <w:t xml:space="preserve">3. Cigarette </w:t>
      </w:r>
      <w:proofErr w:type="spellStart"/>
      <w:r>
        <w:t>filters</w:t>
      </w:r>
      <w:proofErr w:type="spellEnd"/>
      <w:r>
        <w:t xml:space="preserve"> and </w:t>
      </w:r>
      <w:proofErr w:type="spellStart"/>
      <w:r>
        <w:t>butts</w:t>
      </w:r>
      <w:proofErr w:type="spellEnd"/>
    </w:p>
    <w:p w14:paraId="1D44893A" w14:textId="77777777" w:rsidR="00F27C82" w:rsidRDefault="00F27C82">
      <w:pPr>
        <w:rPr>
          <w:highlight w:val="yellow"/>
          <w:lang w:val="en-US"/>
        </w:rPr>
      </w:pPr>
    </w:p>
    <w:p w14:paraId="6951396E" w14:textId="77777777" w:rsidR="00F27C82" w:rsidRDefault="00F27C82">
      <w:pPr>
        <w:rPr>
          <w:lang w:val="en-US"/>
        </w:rPr>
      </w:pPr>
    </w:p>
    <w:p w14:paraId="6C15161D" w14:textId="77777777" w:rsidR="00F27C82" w:rsidRDefault="00161EF5">
      <w:pPr>
        <w:spacing w:line="360" w:lineRule="auto"/>
        <w:jc w:val="both"/>
        <w:rPr>
          <w:lang w:val="en-US"/>
        </w:rPr>
      </w:pPr>
      <w:r>
        <w:rPr>
          <w:lang w:val="en-US"/>
        </w:rPr>
        <w:t xml:space="preserve">The main concerns regarding the impacts of cigarette filters and butts on the marine environment lay within: </w:t>
      </w:r>
    </w:p>
    <w:p w14:paraId="7FFE389D" w14:textId="77777777" w:rsidR="00F27C82" w:rsidRDefault="00161EF5">
      <w:pPr>
        <w:pStyle w:val="ListParagraph"/>
        <w:numPr>
          <w:ilvl w:val="1"/>
          <w:numId w:val="12"/>
        </w:numPr>
        <w:spacing w:line="360" w:lineRule="auto"/>
        <w:jc w:val="both"/>
        <w:rPr>
          <w:lang w:val="en-US"/>
        </w:rPr>
      </w:pPr>
      <w:r>
        <w:rPr>
          <w:lang w:val="en-US"/>
        </w:rPr>
        <w:t>Their toxicity;</w:t>
      </w:r>
    </w:p>
    <w:p w14:paraId="56CED665" w14:textId="77777777" w:rsidR="00F27C82" w:rsidRDefault="00161EF5">
      <w:pPr>
        <w:pStyle w:val="ListParagraph"/>
        <w:numPr>
          <w:ilvl w:val="1"/>
          <w:numId w:val="12"/>
        </w:numPr>
        <w:spacing w:line="360" w:lineRule="auto"/>
        <w:jc w:val="both"/>
        <w:rPr>
          <w:lang w:val="en-US"/>
        </w:rPr>
      </w:pPr>
      <w:r>
        <w:rPr>
          <w:lang w:val="en-US"/>
        </w:rPr>
        <w:t>Their degradation into microplastics.</w:t>
      </w:r>
    </w:p>
    <w:p w14:paraId="5803C82B" w14:textId="77777777" w:rsidR="00F27C82" w:rsidRDefault="00F27C82">
      <w:pPr>
        <w:pStyle w:val="ListParagraph"/>
        <w:spacing w:line="360" w:lineRule="auto"/>
        <w:ind w:left="1440"/>
        <w:jc w:val="both"/>
        <w:rPr>
          <w:lang w:val="en-US"/>
        </w:rPr>
      </w:pPr>
    </w:p>
    <w:p w14:paraId="2422ED8B" w14:textId="77777777" w:rsidR="00F27C82" w:rsidRDefault="00161EF5">
      <w:pPr>
        <w:spacing w:line="360" w:lineRule="auto"/>
        <w:jc w:val="both"/>
        <w:rPr>
          <w:lang w:val="en-US"/>
        </w:rPr>
      </w:pPr>
      <w:r>
        <w:rPr>
          <w:lang w:val="en-US"/>
        </w:rPr>
        <w:t xml:space="preserve">Five Contracting Parties (France, the European Union, Ireland, Belgium, Germany), responded with studies. In all, fourteen studies were mentioned. </w:t>
      </w:r>
    </w:p>
    <w:p w14:paraId="6AFFB1C1" w14:textId="77777777" w:rsidR="00F27C82" w:rsidRDefault="00F27C82">
      <w:pPr>
        <w:spacing w:line="360" w:lineRule="auto"/>
        <w:jc w:val="both"/>
        <w:rPr>
          <w:lang w:val="en-US"/>
        </w:rPr>
      </w:pPr>
    </w:p>
    <w:p w14:paraId="6E532528" w14:textId="77777777" w:rsidR="00F27C82" w:rsidRDefault="00161EF5">
      <w:pPr>
        <w:spacing w:line="360" w:lineRule="auto"/>
        <w:jc w:val="both"/>
        <w:rPr>
          <w:lang w:val="en-US"/>
        </w:rPr>
      </w:pPr>
      <w:r>
        <w:rPr>
          <w:lang w:val="en-US"/>
        </w:rPr>
        <w:t>Besides from the impacts of cigarette filters and butts on the marine environment, these studies evaluate the current treatment channels and the appropriate conditions of treatment, discuss the biodegradability of cigarette filters made of cellulose and one of them focuses on the situation in Australia (clean-up costs, regulatory response, key policy actors, potential remedies at both the domestic and international levels).</w:t>
      </w:r>
    </w:p>
    <w:p w14:paraId="06C56D0A" w14:textId="77777777" w:rsidR="00F27C82" w:rsidRDefault="00161EF5">
      <w:pPr>
        <w:pStyle w:val="NormalWeb"/>
        <w:numPr>
          <w:ilvl w:val="0"/>
          <w:numId w:val="3"/>
        </w:numPr>
        <w:spacing w:before="280" w:after="0" w:line="240" w:lineRule="auto"/>
        <w:rPr>
          <w:b/>
        </w:rPr>
      </w:pPr>
      <w:r>
        <w:rPr>
          <w:b/>
        </w:rPr>
        <w:t>France</w:t>
      </w:r>
    </w:p>
    <w:p w14:paraId="5EF4D5B3" w14:textId="77777777" w:rsidR="00F27C82" w:rsidRDefault="00F27C82">
      <w:pPr>
        <w:spacing w:line="360" w:lineRule="auto"/>
        <w:jc w:val="both"/>
        <w:rPr>
          <w:b/>
          <w:color w:val="2F5496" w:themeColor="accent5" w:themeShade="BF"/>
          <w:lang w:val="en-GB"/>
        </w:rPr>
      </w:pPr>
    </w:p>
    <w:p w14:paraId="71B70F4A" w14:textId="77777777" w:rsidR="00F27C82" w:rsidRDefault="00161EF5">
      <w:pPr>
        <w:spacing w:line="360" w:lineRule="auto"/>
        <w:jc w:val="both"/>
        <w:rPr>
          <w:lang w:val="en-US"/>
        </w:rPr>
      </w:pPr>
      <w:r>
        <w:rPr>
          <w:lang w:val="en-US"/>
        </w:rPr>
        <w:t xml:space="preserve">France provided information on four relevant studies relating to cigarette filters and butts. </w:t>
      </w:r>
    </w:p>
    <w:p w14:paraId="16D26CDE" w14:textId="77777777" w:rsidR="00F27C82" w:rsidRDefault="00F27C82">
      <w:pPr>
        <w:spacing w:line="360" w:lineRule="auto"/>
        <w:jc w:val="both"/>
        <w:rPr>
          <w:b/>
          <w:color w:val="2F5496" w:themeColor="accent5" w:themeShade="BF"/>
          <w:lang w:val="en-GB"/>
        </w:rPr>
      </w:pPr>
    </w:p>
    <w:p w14:paraId="21A7322E" w14:textId="77777777" w:rsidR="00F27C82" w:rsidRDefault="00161EF5">
      <w:pPr>
        <w:spacing w:line="360" w:lineRule="auto"/>
        <w:jc w:val="both"/>
        <w:rPr>
          <w:bCs/>
          <w:lang w:val="en-US"/>
        </w:rPr>
      </w:pPr>
      <w:r>
        <w:rPr>
          <w:b/>
          <w:bCs/>
          <w:lang w:val="en-US"/>
        </w:rPr>
        <w:t>Title:</w:t>
      </w:r>
      <w:r>
        <w:rPr>
          <w:bCs/>
          <w:lang w:val="en-US"/>
        </w:rPr>
        <w:t xml:space="preserve"> </w:t>
      </w:r>
      <w:r>
        <w:rPr>
          <w:lang w:val="en-US"/>
        </w:rPr>
        <w:t xml:space="preserve">“Study of collection and treatment channels for cigarette butts” (2017), </w:t>
      </w:r>
    </w:p>
    <w:p w14:paraId="263CC4A9" w14:textId="77777777" w:rsidR="00F27C82" w:rsidRDefault="00161EF5">
      <w:pPr>
        <w:spacing w:line="360" w:lineRule="auto"/>
        <w:jc w:val="both"/>
        <w:rPr>
          <w:bCs/>
          <w:lang w:val="en-US"/>
        </w:rPr>
      </w:pPr>
      <w:r>
        <w:rPr>
          <w:lang w:val="en-US"/>
        </w:rPr>
        <w:t>by the National Institute of Industrial Environment and Risks (INERIS).</w:t>
      </w:r>
    </w:p>
    <w:p w14:paraId="045158D8" w14:textId="77777777" w:rsidR="00F27C82" w:rsidRDefault="00161EF5">
      <w:pPr>
        <w:spacing w:line="360" w:lineRule="auto"/>
        <w:jc w:val="both"/>
        <w:rPr>
          <w:b/>
          <w:color w:val="2F5496" w:themeColor="accent5" w:themeShade="BF"/>
          <w:lang w:val="en-GB"/>
        </w:rPr>
      </w:pPr>
      <w:r>
        <w:rPr>
          <w:b/>
          <w:lang w:val="en-US"/>
        </w:rPr>
        <w:t>Link:</w:t>
      </w:r>
      <w:r>
        <w:rPr>
          <w:lang w:val="en-US"/>
        </w:rPr>
        <w:t xml:space="preserve"> </w:t>
      </w:r>
      <w:hyperlink r:id="rId22">
        <w:r>
          <w:rPr>
            <w:rStyle w:val="LienInternet"/>
            <w:lang w:val="en-US"/>
          </w:rPr>
          <w:t>https://www.ineris.fr/fr/etude-filieres-collecte-traitement-megots-cigarettes</w:t>
        </w:r>
      </w:hyperlink>
    </w:p>
    <w:p w14:paraId="3FCA1AF4" w14:textId="77777777" w:rsidR="00F27C82" w:rsidRDefault="00161EF5">
      <w:pPr>
        <w:spacing w:line="360" w:lineRule="auto"/>
        <w:jc w:val="both"/>
        <w:rPr>
          <w:lang w:val="en-US"/>
        </w:rPr>
      </w:pPr>
      <w:r>
        <w:rPr>
          <w:b/>
          <w:lang w:val="en-US"/>
        </w:rPr>
        <w:t xml:space="preserve">Summary: </w:t>
      </w:r>
      <w:r>
        <w:rPr>
          <w:lang w:val="en-US"/>
        </w:rPr>
        <w:t xml:space="preserve">The study classifies butts as hazardous waste. Indeed, the nicotine content leads to the classification of butts under the hazard property 6 (HP 6) which corresponds to an « acute toxicity », while ecotoxicological tests carried out (and which take prevalence) led to the classification of butts under the HP 14 “Ecotoxic”. </w:t>
      </w:r>
    </w:p>
    <w:p w14:paraId="4778DD3B" w14:textId="77777777" w:rsidR="00F27C82" w:rsidRDefault="00161EF5">
      <w:pPr>
        <w:spacing w:line="360" w:lineRule="auto"/>
        <w:jc w:val="both"/>
        <w:rPr>
          <w:lang w:val="en-US"/>
        </w:rPr>
      </w:pPr>
      <w:r>
        <w:rPr>
          <w:b/>
          <w:lang w:val="en-US"/>
        </w:rPr>
        <w:t xml:space="preserve">Titles and links: </w:t>
      </w:r>
    </w:p>
    <w:p w14:paraId="02CBEB11" w14:textId="77777777" w:rsidR="00F27C82" w:rsidRDefault="00161EF5">
      <w:pPr>
        <w:pStyle w:val="ListParagraph"/>
        <w:numPr>
          <w:ilvl w:val="0"/>
          <w:numId w:val="1"/>
        </w:numPr>
        <w:spacing w:line="360" w:lineRule="auto"/>
        <w:jc w:val="both"/>
        <w:rPr>
          <w:b/>
          <w:color w:val="2F5496" w:themeColor="accent5" w:themeShade="BF"/>
          <w:lang w:val="en-GB"/>
        </w:rPr>
      </w:pPr>
      <w:r>
        <w:t xml:space="preserve">F. </w:t>
      </w:r>
      <w:proofErr w:type="spellStart"/>
      <w:r>
        <w:t>Dell’Amico</w:t>
      </w:r>
      <w:proofErr w:type="spellEnd"/>
      <w:r>
        <w:t xml:space="preserve">, D. </w:t>
      </w:r>
      <w:proofErr w:type="spellStart"/>
      <w:r>
        <w:t>Gambaiani</w:t>
      </w:r>
      <w:proofErr w:type="spellEnd"/>
      <w:r>
        <w:t>, « Bases scientifiques et techniques en vue de l’élaboration d’un objectif de qualité environnementale pour l’impact des déchets sur les tortues marines en Europe », page 53 and annexes : http://www.cestmed.org/wp-content/uploads/2015/01/DellAmicoGambaiani_20131.pdf</w:t>
      </w:r>
    </w:p>
    <w:p w14:paraId="64059B5A" w14:textId="77777777" w:rsidR="00F27C82" w:rsidRDefault="00161EF5">
      <w:pPr>
        <w:pStyle w:val="ListParagraph"/>
        <w:numPr>
          <w:ilvl w:val="0"/>
          <w:numId w:val="1"/>
        </w:numPr>
        <w:spacing w:line="360" w:lineRule="auto"/>
        <w:jc w:val="both"/>
        <w:rPr>
          <w:b/>
          <w:color w:val="2F5496" w:themeColor="accent5" w:themeShade="BF"/>
          <w:lang w:val="en-GB"/>
        </w:rPr>
      </w:pPr>
      <w:r>
        <w:t xml:space="preserve">G. Darmon, C. </w:t>
      </w:r>
      <w:proofErr w:type="spellStart"/>
      <w:r>
        <w:t>Miaud</w:t>
      </w:r>
      <w:proofErr w:type="spellEnd"/>
      <w:r>
        <w:t xml:space="preserve">, F. </w:t>
      </w:r>
      <w:proofErr w:type="spellStart"/>
      <w:r>
        <w:t>Claro</w:t>
      </w:r>
      <w:proofErr w:type="spellEnd"/>
      <w:r>
        <w:t xml:space="preserve">, D. </w:t>
      </w:r>
      <w:proofErr w:type="spellStart"/>
      <w:r>
        <w:t>Gambaiana</w:t>
      </w:r>
      <w:proofErr w:type="spellEnd"/>
      <w:r>
        <w:t xml:space="preserve">, F. </w:t>
      </w:r>
      <w:proofErr w:type="spellStart"/>
      <w:r>
        <w:t>Dell’Amico</w:t>
      </w:r>
      <w:proofErr w:type="spellEnd"/>
      <w:r>
        <w:t xml:space="preserve">, F. </w:t>
      </w:r>
      <w:proofErr w:type="gramStart"/>
      <w:r>
        <w:t>Galgani ,</w:t>
      </w:r>
      <w:proofErr w:type="gramEnd"/>
      <w:r>
        <w:t xml:space="preserve"> « Pertinence des tortues </w:t>
      </w:r>
      <w:proofErr w:type="spellStart"/>
      <w:r>
        <w:t>couannes</w:t>
      </w:r>
      <w:proofErr w:type="spellEnd"/>
      <w:r>
        <w:t xml:space="preserve"> comme indicateur de densité de déchets en Méditerranée, dans le </w:t>
      </w:r>
      <w:r>
        <w:lastRenderedPageBreak/>
        <w:t>cadre de la Directive Cadre Stratégie pour le Milieu Marin », page 32 and annexes : http://www.cestmed.org/wp-content/uploads/2015/01/Darmon_etal_20141.pdf</w:t>
      </w:r>
    </w:p>
    <w:p w14:paraId="4625C408" w14:textId="77777777" w:rsidR="00F27C82" w:rsidRDefault="00161EF5">
      <w:pPr>
        <w:pStyle w:val="ListParagraph"/>
        <w:numPr>
          <w:ilvl w:val="0"/>
          <w:numId w:val="1"/>
        </w:numPr>
        <w:spacing w:line="360" w:lineRule="auto"/>
        <w:jc w:val="both"/>
        <w:rPr>
          <w:b/>
          <w:color w:val="2F5496" w:themeColor="accent5" w:themeShade="BF"/>
          <w:lang w:val="en-GB"/>
        </w:rPr>
      </w:pPr>
      <w:r>
        <w:t xml:space="preserve">G. Darmon, J. </w:t>
      </w:r>
      <w:proofErr w:type="spellStart"/>
      <w:r>
        <w:t>Mansui</w:t>
      </w:r>
      <w:proofErr w:type="spellEnd"/>
      <w:r>
        <w:t xml:space="preserve">, D. Fromont, J.P. Arnaud, « Etude de faisabilité pour la mise en œuvre d’une surveillance nationale de la distribution et des impacts des </w:t>
      </w:r>
      <w:proofErr w:type="spellStart"/>
      <w:r>
        <w:t>macro-déchets</w:t>
      </w:r>
      <w:proofErr w:type="spellEnd"/>
      <w:r>
        <w:t xml:space="preserve"> sauvages sur le continuum fleuve-mer » Projet </w:t>
      </w:r>
      <w:proofErr w:type="spellStart"/>
      <w:r>
        <w:t>RiverSe</w:t>
      </w:r>
      <w:proofErr w:type="spellEnd"/>
      <w:r>
        <w:t>, page 100 and Annexes : https://hisaproject.org/wp-content/uploads/2021/01/RiverSe-_-Surveillance-Macro-D%C3%A9chets-_-HISA-project-_-2020.pdf</w:t>
      </w:r>
    </w:p>
    <w:p w14:paraId="31DE4CCF" w14:textId="77777777" w:rsidR="00F27C82" w:rsidRDefault="00161EF5">
      <w:pPr>
        <w:spacing w:line="360" w:lineRule="auto"/>
        <w:jc w:val="both"/>
        <w:rPr>
          <w:b/>
          <w:color w:val="2F5496" w:themeColor="accent5" w:themeShade="BF"/>
          <w:lang w:val="en-GB"/>
        </w:rPr>
      </w:pPr>
      <w:r>
        <w:rPr>
          <w:b/>
          <w:lang w:val="en-US"/>
        </w:rPr>
        <w:t>Summary:</w:t>
      </w:r>
      <w:r>
        <w:rPr>
          <w:lang w:val="en-US"/>
        </w:rPr>
        <w:t xml:space="preserve"> These studies conclude that </w:t>
      </w:r>
      <w:r>
        <w:rPr>
          <w:lang w:val="en-GB"/>
        </w:rPr>
        <w:t xml:space="preserve">cigarette butts could be ingested by sea turtles, but they are probably disintegrated very quickly in the digestive tract making the chances of identifying such items minimal. </w:t>
      </w:r>
    </w:p>
    <w:p w14:paraId="38357C3D" w14:textId="77777777" w:rsidR="00F27C82" w:rsidRDefault="00161EF5">
      <w:pPr>
        <w:spacing w:line="360" w:lineRule="auto"/>
        <w:jc w:val="both"/>
        <w:rPr>
          <w:lang w:val="en-GB"/>
        </w:rPr>
      </w:pPr>
      <w:r>
        <w:rPr>
          <w:lang w:val="en-GB"/>
        </w:rPr>
        <w:t xml:space="preserve">Cigarette butts are also used in nest construction by birds with consequences on individual’s health and even on the environment when butts are still hot. For a species of land bird, cigarette butts in nests promoted immunity and mass growth of chicks, but they also induced genotoxic erythrocyte disorders (decreased genome integrity) in chicks and adults. Furthermore, an experience carried out on an urban population of house sparrows and finches has shown that nests with smoked cigarette filters have less parasites than those with non-smoked cigarette filters. Hence, nicotine could repel parasites. In any case, effects of the contaminants retained in the butts are clearly possible. </w:t>
      </w:r>
    </w:p>
    <w:p w14:paraId="76EBFE3B" w14:textId="77777777" w:rsidR="00F27C82" w:rsidRDefault="00161EF5">
      <w:pPr>
        <w:spacing w:line="360" w:lineRule="auto"/>
        <w:jc w:val="both"/>
        <w:rPr>
          <w:lang w:val="en-GB"/>
        </w:rPr>
      </w:pPr>
      <w:bookmarkStart w:id="0" w:name="__DdeLink__13717_2181829673"/>
      <w:r>
        <w:rPr>
          <w:lang w:val="en-GB"/>
        </w:rPr>
        <w:t>The authors propose to authorize only degradable cigarette buds, to distribute pocket ash trays, impose ash trays on bar terraces and to forbid smoking on beaches.</w:t>
      </w:r>
      <w:bookmarkEnd w:id="0"/>
      <w:r>
        <w:rPr>
          <w:lang w:val="en-GB"/>
        </w:rPr>
        <w:t xml:space="preserve"> </w:t>
      </w:r>
    </w:p>
    <w:p w14:paraId="568527FA" w14:textId="77777777" w:rsidR="00F27C82" w:rsidRDefault="00F27C82">
      <w:pPr>
        <w:spacing w:line="360" w:lineRule="auto"/>
        <w:jc w:val="both"/>
        <w:rPr>
          <w:lang w:val="en-US"/>
        </w:rPr>
      </w:pPr>
    </w:p>
    <w:p w14:paraId="4D5B761D" w14:textId="77777777" w:rsidR="00F27C82" w:rsidRDefault="00161EF5">
      <w:pPr>
        <w:pStyle w:val="ListParagraph"/>
        <w:numPr>
          <w:ilvl w:val="0"/>
          <w:numId w:val="3"/>
        </w:numPr>
        <w:spacing w:line="360" w:lineRule="auto"/>
        <w:jc w:val="both"/>
        <w:rPr>
          <w:b/>
        </w:rPr>
      </w:pPr>
      <w:r>
        <w:rPr>
          <w:b/>
        </w:rPr>
        <w:t>Ireland</w:t>
      </w:r>
    </w:p>
    <w:p w14:paraId="48CF1DA3" w14:textId="77777777" w:rsidR="00F27C82" w:rsidRDefault="00F27C82">
      <w:pPr>
        <w:spacing w:line="360" w:lineRule="auto"/>
        <w:jc w:val="both"/>
        <w:rPr>
          <w:lang w:val="en-US"/>
        </w:rPr>
      </w:pPr>
    </w:p>
    <w:p w14:paraId="4CB0CDA8" w14:textId="77777777" w:rsidR="00F27C82" w:rsidRDefault="00161EF5">
      <w:pPr>
        <w:spacing w:line="360" w:lineRule="auto"/>
        <w:jc w:val="both"/>
        <w:rPr>
          <w:lang w:val="en-US"/>
        </w:rPr>
      </w:pPr>
      <w:r>
        <w:rPr>
          <w:lang w:val="en-US"/>
        </w:rPr>
        <w:t xml:space="preserve">Ireland provided information on two relevant studies relating to cigarette filters and butts. </w:t>
      </w:r>
    </w:p>
    <w:p w14:paraId="35CE7EE6" w14:textId="77777777" w:rsidR="00F27C82" w:rsidRDefault="00F27C82">
      <w:pPr>
        <w:spacing w:line="360" w:lineRule="auto"/>
        <w:jc w:val="both"/>
        <w:rPr>
          <w:lang w:val="en-US"/>
        </w:rPr>
      </w:pPr>
    </w:p>
    <w:p w14:paraId="4DE7015D" w14:textId="77777777" w:rsidR="00F27C82" w:rsidRDefault="00161EF5">
      <w:pPr>
        <w:spacing w:line="360" w:lineRule="auto"/>
        <w:jc w:val="both"/>
        <w:rPr>
          <w:bCs/>
          <w:lang w:val="en-US"/>
        </w:rPr>
      </w:pPr>
      <w:r>
        <w:rPr>
          <w:b/>
          <w:bCs/>
          <w:lang w:val="en-GB"/>
        </w:rPr>
        <w:t>Title:</w:t>
      </w:r>
      <w:r>
        <w:rPr>
          <w:b/>
          <w:lang w:val="en-US"/>
        </w:rPr>
        <w:t xml:space="preserve"> </w:t>
      </w:r>
      <w:r>
        <w:rPr>
          <w:lang w:val="en-US"/>
        </w:rPr>
        <w:t xml:space="preserve">“Toxicity of cigarette butts, and their chemical components, to marine and freshwater fish” (2011) by </w:t>
      </w:r>
      <w:proofErr w:type="spellStart"/>
      <w:r>
        <w:rPr>
          <w:lang w:val="en-US"/>
        </w:rPr>
        <w:t>E.Slaughter</w:t>
      </w:r>
      <w:proofErr w:type="spellEnd"/>
      <w:r>
        <w:rPr>
          <w:lang w:val="en-US"/>
        </w:rPr>
        <w:t xml:space="preserve">, R. M. Gersberg, K. Watanabe, J. Rudolph, C. Stransky and T. E. Novotny </w:t>
      </w:r>
    </w:p>
    <w:p w14:paraId="322C3563" w14:textId="77777777" w:rsidR="00F27C82" w:rsidRDefault="00161EF5">
      <w:pPr>
        <w:spacing w:line="360" w:lineRule="auto"/>
        <w:jc w:val="both"/>
        <w:rPr>
          <w:b/>
          <w:color w:val="2F5496" w:themeColor="accent5" w:themeShade="BF"/>
          <w:lang w:val="en-GB"/>
        </w:rPr>
      </w:pPr>
      <w:r>
        <w:rPr>
          <w:b/>
          <w:lang w:val="en-US"/>
        </w:rPr>
        <w:t>Link :</w:t>
      </w:r>
      <w:r>
        <w:rPr>
          <w:lang w:val="en-US"/>
        </w:rPr>
        <w:t xml:space="preserve"> </w:t>
      </w:r>
      <w:hyperlink r:id="rId23">
        <w:r>
          <w:rPr>
            <w:rStyle w:val="LienInternet"/>
            <w:lang w:val="en-US"/>
          </w:rPr>
          <w:t>https://www.researchgate.net/publication/51062567_Toxicity_of_cigarette_butts_and_their_chemical_components_to_marine_and_freshwater_fish</w:t>
        </w:r>
      </w:hyperlink>
      <w:r>
        <w:rPr>
          <w:lang w:val="en-US"/>
        </w:rPr>
        <w:t xml:space="preserve"> </w:t>
      </w:r>
    </w:p>
    <w:p w14:paraId="6508E051" w14:textId="77777777" w:rsidR="00F27C82" w:rsidRDefault="00161EF5">
      <w:pPr>
        <w:spacing w:line="360" w:lineRule="auto"/>
        <w:jc w:val="both"/>
        <w:rPr>
          <w:lang w:val="en-US"/>
        </w:rPr>
      </w:pPr>
      <w:r>
        <w:rPr>
          <w:b/>
          <w:lang w:val="en-US"/>
        </w:rPr>
        <w:t xml:space="preserve">Summary: </w:t>
      </w:r>
      <w:r>
        <w:rPr>
          <w:lang w:val="en-US"/>
        </w:rPr>
        <w:t>Cigarette butts are the most common form of litter in the world. Thousands of chemicals are present in a cigarette, the residues of which may be found in littered cigarette butts.</w:t>
      </w:r>
    </w:p>
    <w:p w14:paraId="20927CF6" w14:textId="77777777" w:rsidR="00F27C82" w:rsidRDefault="00161EF5">
      <w:pPr>
        <w:spacing w:line="360" w:lineRule="auto"/>
        <w:jc w:val="both"/>
        <w:rPr>
          <w:lang w:val="en-US"/>
        </w:rPr>
      </w:pPr>
      <w:r>
        <w:rPr>
          <w:lang w:val="en-US"/>
        </w:rPr>
        <w:lastRenderedPageBreak/>
        <w:t xml:space="preserve">Leachate from cigarette butts is acutely toxic to representative marine and freshwater fish species. Leachates from smoked cigarette butts with remnant tobacco were significantly more toxic to fish than the smoked filters alone, but even unsmoked filters exhibited a small level of toxicity. </w:t>
      </w:r>
    </w:p>
    <w:p w14:paraId="2ED0B4AC" w14:textId="77777777" w:rsidR="00F27C82" w:rsidRDefault="00161EF5">
      <w:pPr>
        <w:spacing w:line="360" w:lineRule="auto"/>
        <w:jc w:val="both"/>
        <w:rPr>
          <w:bCs/>
          <w:lang w:val="en-US"/>
        </w:rPr>
      </w:pPr>
      <w:r>
        <w:rPr>
          <w:b/>
          <w:bCs/>
          <w:lang w:val="en-GB"/>
        </w:rPr>
        <w:t>Title:</w:t>
      </w:r>
      <w:r>
        <w:rPr>
          <w:lang w:val="en-US"/>
        </w:rPr>
        <w:t xml:space="preserve"> “A critical review of the issue of cigarette butt pollution in coastal environments” (2019) by M.C. Barbosa de Araujo and M. F. Costa </w:t>
      </w:r>
    </w:p>
    <w:p w14:paraId="17AFF305" w14:textId="77777777" w:rsidR="00F27C82" w:rsidRDefault="00161EF5">
      <w:pPr>
        <w:spacing w:line="360" w:lineRule="auto"/>
        <w:jc w:val="both"/>
        <w:rPr>
          <w:b/>
          <w:color w:val="2F5496" w:themeColor="accent5" w:themeShade="BF"/>
          <w:lang w:val="en-GB"/>
        </w:rPr>
      </w:pPr>
      <w:r>
        <w:rPr>
          <w:b/>
          <w:lang w:val="en-US"/>
        </w:rPr>
        <w:t>Link:</w:t>
      </w:r>
      <w:r>
        <w:rPr>
          <w:lang w:val="en-US"/>
        </w:rPr>
        <w:t xml:space="preserve"> </w:t>
      </w:r>
      <w:hyperlink r:id="rId24">
        <w:r>
          <w:rPr>
            <w:rStyle w:val="LienInternet"/>
            <w:lang w:val="en-US"/>
          </w:rPr>
          <w:t>https://bit.ly/33d1kq4</w:t>
        </w:r>
      </w:hyperlink>
      <w:r>
        <w:rPr>
          <w:lang w:val="en-US"/>
        </w:rPr>
        <w:t xml:space="preserve"> </w:t>
      </w:r>
    </w:p>
    <w:p w14:paraId="540AB3B3" w14:textId="77777777" w:rsidR="00F27C82" w:rsidRDefault="00161EF5">
      <w:pPr>
        <w:pStyle w:val="Index"/>
        <w:spacing w:line="360" w:lineRule="auto"/>
        <w:jc w:val="both"/>
        <w:rPr>
          <w:b/>
          <w:color w:val="2F5496" w:themeColor="accent5" w:themeShade="BF"/>
          <w:lang w:val="en-GB"/>
        </w:rPr>
      </w:pPr>
      <w:r>
        <w:rPr>
          <w:rFonts w:cs="Times New Roman"/>
          <w:b/>
          <w:lang w:val="en-US"/>
        </w:rPr>
        <w:t>Summary:</w:t>
      </w:r>
      <w:r>
        <w:rPr>
          <w:rFonts w:cs="Times New Roman"/>
          <w:lang w:val="en-US"/>
        </w:rPr>
        <w:t xml:space="preserve"> The longer cigarette butts stay in the environment, the greater the pollution caused. One single cigarette butts can contaminate 1000L of water. Two processes are mainly responsible for cigarette butts impacts in natural environments: the leaching of cigarette butts compounds by rainwater and its transference to water bodies through urban runoff. The main compounds include nicotine, aromatic polycyclic hydrocarbons and metals. </w:t>
      </w:r>
    </w:p>
    <w:p w14:paraId="399CAC4D" w14:textId="77777777" w:rsidR="00F27C82" w:rsidRDefault="00161EF5">
      <w:pPr>
        <w:pStyle w:val="Index"/>
        <w:spacing w:line="360" w:lineRule="auto"/>
        <w:jc w:val="both"/>
        <w:rPr>
          <w:b/>
          <w:color w:val="2F5496" w:themeColor="accent5" w:themeShade="BF"/>
          <w:lang w:val="en-GB"/>
        </w:rPr>
      </w:pPr>
      <w:r>
        <w:rPr>
          <w:rFonts w:cs="Times New Roman"/>
          <w:lang w:val="en-US"/>
        </w:rPr>
        <w:t xml:space="preserve">Cigarette butts have been found in the stomach contents of marine fauna (fish, birds, whales) that accidentally ingested them during feeding. </w:t>
      </w:r>
      <w:r>
        <w:rPr>
          <w:rFonts w:cs="Times New Roman"/>
          <w:color w:val="auto"/>
          <w:lang w:val="en-US"/>
        </w:rPr>
        <w:t xml:space="preserve">Chemicals present in cigarettes can also be harmful to aquatic organisms. Nicotine provokes acute poisoning, palsy of gills, convulsion and death. </w:t>
      </w:r>
    </w:p>
    <w:p w14:paraId="4A8ACA62" w14:textId="77777777" w:rsidR="00F27C82" w:rsidRDefault="00161EF5">
      <w:pPr>
        <w:spacing w:line="360" w:lineRule="auto"/>
        <w:jc w:val="both"/>
        <w:rPr>
          <w:b/>
          <w:color w:val="2F5496" w:themeColor="accent5" w:themeShade="BF"/>
          <w:lang w:val="en-GB"/>
        </w:rPr>
      </w:pPr>
      <w:r>
        <w:rPr>
          <w:lang w:val="en-US"/>
        </w:rPr>
        <w:t xml:space="preserve"> Cigarette butts are a pervasive, toxic and recalcitrant type of marine litter that requires urgent attention from manufacturers, users, authorities and the public to prevent the ingestion of cigarette butts by biota and water pollution from its leachate.</w:t>
      </w:r>
    </w:p>
    <w:p w14:paraId="4982E539" w14:textId="77777777" w:rsidR="00F27C82" w:rsidRDefault="00F27C82">
      <w:pPr>
        <w:spacing w:line="360" w:lineRule="auto"/>
        <w:jc w:val="both"/>
        <w:rPr>
          <w:lang w:val="en-US"/>
        </w:rPr>
      </w:pPr>
    </w:p>
    <w:p w14:paraId="3DA08A75" w14:textId="77777777" w:rsidR="00F27C82" w:rsidRDefault="00161EF5">
      <w:pPr>
        <w:pStyle w:val="ListParagraph"/>
        <w:numPr>
          <w:ilvl w:val="0"/>
          <w:numId w:val="3"/>
        </w:numPr>
        <w:spacing w:line="360" w:lineRule="auto"/>
        <w:jc w:val="both"/>
        <w:rPr>
          <w:lang w:val="en-US"/>
        </w:rPr>
      </w:pPr>
      <w:r>
        <w:rPr>
          <w:b/>
          <w:lang w:val="en-GB"/>
        </w:rPr>
        <w:t>Belgium</w:t>
      </w:r>
    </w:p>
    <w:p w14:paraId="52EC80AC" w14:textId="77777777" w:rsidR="00F27C82" w:rsidRDefault="00F27C82">
      <w:pPr>
        <w:spacing w:line="360" w:lineRule="auto"/>
        <w:jc w:val="both"/>
        <w:rPr>
          <w:lang w:val="en-US"/>
        </w:rPr>
      </w:pPr>
    </w:p>
    <w:p w14:paraId="56111BFA" w14:textId="77777777" w:rsidR="00F27C82" w:rsidRDefault="00161EF5">
      <w:pPr>
        <w:spacing w:line="360" w:lineRule="auto"/>
        <w:jc w:val="both"/>
        <w:rPr>
          <w:lang w:val="en-US"/>
        </w:rPr>
      </w:pPr>
      <w:r>
        <w:rPr>
          <w:bCs/>
          <w:lang w:val="en-GB"/>
        </w:rPr>
        <w:t>Belgium</w:t>
      </w:r>
      <w:r>
        <w:rPr>
          <w:b/>
          <w:lang w:val="en-US"/>
        </w:rPr>
        <w:t xml:space="preserve"> </w:t>
      </w:r>
      <w:r>
        <w:rPr>
          <w:lang w:val="en-US"/>
        </w:rPr>
        <w:t xml:space="preserve">provided information on four relevant studies relating to cigarette filters and butts. </w:t>
      </w:r>
    </w:p>
    <w:p w14:paraId="696B2953" w14:textId="77777777" w:rsidR="00F27C82" w:rsidRDefault="00161EF5">
      <w:pPr>
        <w:spacing w:line="360" w:lineRule="auto"/>
        <w:jc w:val="both"/>
        <w:rPr>
          <w:bCs/>
          <w:lang w:val="en-US"/>
        </w:rPr>
      </w:pPr>
      <w:r>
        <w:rPr>
          <w:b/>
          <w:lang w:val="en-US"/>
        </w:rPr>
        <w:t xml:space="preserve">Title: </w:t>
      </w:r>
      <w:r>
        <w:rPr>
          <w:lang w:val="en-US"/>
        </w:rPr>
        <w:t>“</w:t>
      </w:r>
      <w:r>
        <w:rPr>
          <w:bCs/>
          <w:lang w:val="en-US"/>
        </w:rPr>
        <w:t>Environmental impacts of tobacco product waste: International and Australian policy responses</w:t>
      </w:r>
      <w:r>
        <w:rPr>
          <w:b/>
          <w:bCs/>
          <w:lang w:val="en-US"/>
        </w:rPr>
        <w:t xml:space="preserve">” </w:t>
      </w:r>
      <w:r>
        <w:rPr>
          <w:bCs/>
          <w:lang w:val="en-US"/>
        </w:rPr>
        <w:t>(2017)</w:t>
      </w:r>
      <w:r>
        <w:rPr>
          <w:b/>
          <w:bCs/>
          <w:lang w:val="en-US"/>
        </w:rPr>
        <w:t xml:space="preserve"> </w:t>
      </w:r>
      <w:r>
        <w:rPr>
          <w:bCs/>
          <w:lang w:val="en-US"/>
        </w:rPr>
        <w:t xml:space="preserve">by L. A. Wallbank, R. </w:t>
      </w:r>
      <w:proofErr w:type="spellStart"/>
      <w:r>
        <w:rPr>
          <w:bCs/>
          <w:lang w:val="en-US"/>
        </w:rPr>
        <w:t>MacKenzie</w:t>
      </w:r>
      <w:proofErr w:type="spellEnd"/>
      <w:r>
        <w:rPr>
          <w:bCs/>
          <w:lang w:val="en-US"/>
        </w:rPr>
        <w:t>, P.J. Beggs.</w:t>
      </w:r>
    </w:p>
    <w:p w14:paraId="4F1D3762" w14:textId="77777777" w:rsidR="00F27C82" w:rsidRDefault="00161EF5">
      <w:pPr>
        <w:spacing w:line="360" w:lineRule="auto"/>
        <w:jc w:val="both"/>
        <w:rPr>
          <w:b/>
          <w:color w:val="2F5496" w:themeColor="accent5" w:themeShade="BF"/>
          <w:lang w:val="en-GB"/>
        </w:rPr>
      </w:pPr>
      <w:r>
        <w:rPr>
          <w:b/>
          <w:bCs/>
          <w:lang w:val="en-US"/>
        </w:rPr>
        <w:t>Link:</w:t>
      </w:r>
      <w:r>
        <w:rPr>
          <w:bCs/>
          <w:lang w:val="en-US"/>
        </w:rPr>
        <w:t xml:space="preserve"> </w:t>
      </w:r>
      <w:hyperlink r:id="rId25">
        <w:r>
          <w:rPr>
            <w:rStyle w:val="LienInternet"/>
            <w:lang w:val="en-GB"/>
          </w:rPr>
          <w:t>https://www.ncbi.nlm.nih.gov/pmc/articles/PMC5347528/</w:t>
        </w:r>
      </w:hyperlink>
    </w:p>
    <w:p w14:paraId="2EE28976" w14:textId="77777777" w:rsidR="00F27C82" w:rsidRDefault="00161EF5">
      <w:pPr>
        <w:spacing w:line="360" w:lineRule="auto"/>
        <w:jc w:val="both"/>
        <w:rPr>
          <w:bCs/>
          <w:lang w:val="en-US"/>
        </w:rPr>
      </w:pPr>
      <w:r>
        <w:rPr>
          <w:b/>
          <w:bCs/>
          <w:lang w:val="en-US"/>
        </w:rPr>
        <w:t>Summary:</w:t>
      </w:r>
      <w:r>
        <w:rPr>
          <w:bCs/>
          <w:lang w:val="en-US"/>
        </w:rPr>
        <w:t xml:space="preserve"> </w:t>
      </w:r>
      <w:proofErr w:type="spellStart"/>
      <w:r>
        <w:rPr>
          <w:color w:val="000000"/>
          <w:shd w:val="clear" w:color="auto" w:fill="FFFFFF"/>
        </w:rPr>
        <w:t>Discarded</w:t>
      </w:r>
      <w:proofErr w:type="spellEnd"/>
      <w:r>
        <w:rPr>
          <w:color w:val="000000"/>
          <w:shd w:val="clear" w:color="auto" w:fill="FFFFFF"/>
        </w:rPr>
        <w:t xml:space="preserve"> cigarette </w:t>
      </w:r>
      <w:proofErr w:type="spellStart"/>
      <w:r>
        <w:rPr>
          <w:color w:val="000000"/>
          <w:shd w:val="clear" w:color="auto" w:fill="FFFFFF"/>
        </w:rPr>
        <w:t>filters</w:t>
      </w:r>
      <w:proofErr w:type="spellEnd"/>
      <w:r>
        <w:rPr>
          <w:color w:val="000000"/>
          <w:shd w:val="clear" w:color="auto" w:fill="FFFFFF"/>
        </w:rPr>
        <w:t xml:space="preserve"> </w:t>
      </w:r>
      <w:proofErr w:type="spellStart"/>
      <w:r>
        <w:rPr>
          <w:color w:val="000000"/>
          <w:shd w:val="clear" w:color="auto" w:fill="FFFFFF"/>
        </w:rPr>
        <w:t>contain</w:t>
      </w:r>
      <w:proofErr w:type="spellEnd"/>
      <w:r>
        <w:rPr>
          <w:color w:val="000000"/>
          <w:shd w:val="clear" w:color="auto" w:fill="FFFFFF"/>
        </w:rPr>
        <w:t xml:space="preserve"> </w:t>
      </w:r>
      <w:proofErr w:type="spellStart"/>
      <w:r>
        <w:rPr>
          <w:color w:val="000000"/>
          <w:shd w:val="clear" w:color="auto" w:fill="FFFFFF"/>
        </w:rPr>
        <w:t>residue</w:t>
      </w:r>
      <w:proofErr w:type="spellEnd"/>
      <w:r>
        <w:rPr>
          <w:color w:val="000000"/>
          <w:shd w:val="clear" w:color="auto" w:fill="FFFFFF"/>
        </w:rPr>
        <w:t xml:space="preserve"> from </w:t>
      </w:r>
      <w:proofErr w:type="spellStart"/>
      <w:r>
        <w:rPr>
          <w:color w:val="000000"/>
          <w:shd w:val="clear" w:color="auto" w:fill="FFFFFF"/>
        </w:rPr>
        <w:t>chemicals</w:t>
      </w:r>
      <w:proofErr w:type="spellEnd"/>
      <w:r>
        <w:rPr>
          <w:color w:val="000000"/>
          <w:shd w:val="clear" w:color="auto" w:fill="FFFFFF"/>
        </w:rPr>
        <w:t xml:space="preserve"> </w:t>
      </w:r>
      <w:proofErr w:type="spellStart"/>
      <w:r>
        <w:rPr>
          <w:color w:val="000000"/>
          <w:shd w:val="clear" w:color="auto" w:fill="FFFFFF"/>
        </w:rPr>
        <w:t>used</w:t>
      </w:r>
      <w:proofErr w:type="spellEnd"/>
      <w:r>
        <w:rPr>
          <w:color w:val="000000"/>
          <w:shd w:val="clear" w:color="auto" w:fill="FFFFFF"/>
        </w:rPr>
        <w:t xml:space="preserve"> in </w:t>
      </w:r>
      <w:proofErr w:type="spellStart"/>
      <w:r>
        <w:rPr>
          <w:color w:val="000000"/>
          <w:shd w:val="clear" w:color="auto" w:fill="FFFFFF"/>
        </w:rPr>
        <w:t>tobacco</w:t>
      </w:r>
      <w:proofErr w:type="spellEnd"/>
      <w:r>
        <w:rPr>
          <w:color w:val="000000"/>
          <w:shd w:val="clear" w:color="auto" w:fill="FFFFFF"/>
        </w:rPr>
        <w:t xml:space="preserve"> cultivation and cigarette production, </w:t>
      </w:r>
      <w:proofErr w:type="spellStart"/>
      <w:r>
        <w:rPr>
          <w:color w:val="000000"/>
          <w:shd w:val="clear" w:color="auto" w:fill="FFFFFF"/>
        </w:rPr>
        <w:t>including</w:t>
      </w:r>
      <w:proofErr w:type="spellEnd"/>
      <w:r>
        <w:rPr>
          <w:color w:val="000000"/>
          <w:shd w:val="clear" w:color="auto" w:fill="FFFFFF"/>
        </w:rPr>
        <w:t xml:space="preserve"> pesticides, herbicides, insecticides, </w:t>
      </w:r>
      <w:proofErr w:type="spellStart"/>
      <w:r>
        <w:rPr>
          <w:color w:val="000000"/>
          <w:shd w:val="clear" w:color="auto" w:fill="FFFFFF"/>
        </w:rPr>
        <w:t>fungicides</w:t>
      </w:r>
      <w:proofErr w:type="spellEnd"/>
      <w:r>
        <w:rPr>
          <w:color w:val="000000"/>
          <w:shd w:val="clear" w:color="auto" w:fill="FFFFFF"/>
        </w:rPr>
        <w:t xml:space="preserve">, rodenticides, arsenic, nicotine, </w:t>
      </w:r>
      <w:proofErr w:type="spellStart"/>
      <w:r>
        <w:rPr>
          <w:color w:val="000000"/>
          <w:shd w:val="clear" w:color="auto" w:fill="FFFFFF"/>
        </w:rPr>
        <w:t>polycyclic</w:t>
      </w:r>
      <w:proofErr w:type="spellEnd"/>
      <w:r>
        <w:rPr>
          <w:color w:val="000000"/>
          <w:shd w:val="clear" w:color="auto" w:fill="FFFFFF"/>
        </w:rPr>
        <w:t xml:space="preserve"> </w:t>
      </w:r>
      <w:proofErr w:type="spellStart"/>
      <w:r>
        <w:rPr>
          <w:color w:val="000000"/>
          <w:shd w:val="clear" w:color="auto" w:fill="FFFFFF"/>
        </w:rPr>
        <w:t>aromatic</w:t>
      </w:r>
      <w:proofErr w:type="spellEnd"/>
      <w:r>
        <w:rPr>
          <w:color w:val="000000"/>
          <w:shd w:val="clear" w:color="auto" w:fill="FFFFFF"/>
        </w:rPr>
        <w:t xml:space="preserve"> </w:t>
      </w:r>
      <w:proofErr w:type="spellStart"/>
      <w:r>
        <w:rPr>
          <w:color w:val="000000"/>
          <w:shd w:val="clear" w:color="auto" w:fill="FFFFFF"/>
        </w:rPr>
        <w:t>hydrocarbons</w:t>
      </w:r>
      <w:proofErr w:type="spellEnd"/>
      <w:r>
        <w:rPr>
          <w:color w:val="000000"/>
          <w:shd w:val="clear" w:color="auto" w:fill="FFFFFF"/>
        </w:rPr>
        <w:t xml:space="preserve"> (</w:t>
      </w:r>
      <w:proofErr w:type="spellStart"/>
      <w:r>
        <w:rPr>
          <w:color w:val="000000"/>
          <w:shd w:val="clear" w:color="auto" w:fill="FFFFFF"/>
        </w:rPr>
        <w:t>PAHs</w:t>
      </w:r>
      <w:proofErr w:type="spellEnd"/>
      <w:r>
        <w:rPr>
          <w:color w:val="000000"/>
          <w:shd w:val="clear" w:color="auto" w:fill="FFFFFF"/>
        </w:rPr>
        <w:t xml:space="preserve">), and </w:t>
      </w:r>
      <w:proofErr w:type="spellStart"/>
      <w:r>
        <w:rPr>
          <w:color w:val="000000"/>
          <w:shd w:val="clear" w:color="auto" w:fill="FFFFFF"/>
        </w:rPr>
        <w:t>heavy</w:t>
      </w:r>
      <w:proofErr w:type="spellEnd"/>
      <w:r>
        <w:rPr>
          <w:color w:val="000000"/>
          <w:shd w:val="clear" w:color="auto" w:fill="FFFFFF"/>
        </w:rPr>
        <w:t xml:space="preserve"> </w:t>
      </w:r>
      <w:proofErr w:type="spellStart"/>
      <w:r>
        <w:rPr>
          <w:color w:val="000000"/>
          <w:shd w:val="clear" w:color="auto" w:fill="FFFFFF"/>
        </w:rPr>
        <w:t>metals</w:t>
      </w:r>
      <w:proofErr w:type="spellEnd"/>
      <w:r>
        <w:rPr>
          <w:color w:val="000000"/>
          <w:shd w:val="clear" w:color="auto" w:fill="FFFFFF"/>
        </w:rPr>
        <w:t xml:space="preserve">. Cellulose </w:t>
      </w:r>
      <w:proofErr w:type="spellStart"/>
      <w:r>
        <w:rPr>
          <w:color w:val="000000"/>
          <w:shd w:val="clear" w:color="auto" w:fill="FFFFFF"/>
        </w:rPr>
        <w:t>acetate</w:t>
      </w:r>
      <w:proofErr w:type="spellEnd"/>
      <w:r>
        <w:rPr>
          <w:color w:val="000000"/>
          <w:shd w:val="clear" w:color="auto" w:fill="FFFFFF"/>
        </w:rPr>
        <w:t xml:space="preserve"> </w:t>
      </w:r>
      <w:proofErr w:type="spellStart"/>
      <w:r>
        <w:rPr>
          <w:color w:val="000000"/>
          <w:shd w:val="clear" w:color="auto" w:fill="FFFFFF"/>
        </w:rPr>
        <w:t>filters</w:t>
      </w:r>
      <w:proofErr w:type="spellEnd"/>
      <w:r>
        <w:rPr>
          <w:color w:val="000000"/>
          <w:shd w:val="clear" w:color="auto" w:fill="FFFFFF"/>
        </w:rPr>
        <w:t xml:space="preserve"> are </w:t>
      </w:r>
      <w:proofErr w:type="spellStart"/>
      <w:r>
        <w:rPr>
          <w:color w:val="000000"/>
          <w:shd w:val="clear" w:color="auto" w:fill="FFFFFF"/>
        </w:rPr>
        <w:t>photodegradable</w:t>
      </w:r>
      <w:proofErr w:type="spellEnd"/>
      <w:r>
        <w:rPr>
          <w:color w:val="000000"/>
          <w:shd w:val="clear" w:color="auto" w:fill="FFFFFF"/>
        </w:rPr>
        <w:t xml:space="preserve"> but not </w:t>
      </w:r>
      <w:proofErr w:type="spellStart"/>
      <w:r>
        <w:rPr>
          <w:color w:val="000000"/>
          <w:shd w:val="clear" w:color="auto" w:fill="FFFFFF"/>
        </w:rPr>
        <w:t>biodegradable</w:t>
      </w:r>
      <w:proofErr w:type="spellEnd"/>
      <w:r>
        <w:rPr>
          <w:color w:val="000000"/>
          <w:shd w:val="clear" w:color="auto" w:fill="FFFFFF"/>
        </w:rPr>
        <w:t xml:space="preserve">, </w:t>
      </w:r>
      <w:proofErr w:type="spellStart"/>
      <w:r>
        <w:rPr>
          <w:color w:val="000000"/>
          <w:shd w:val="clear" w:color="auto" w:fill="FFFFFF"/>
        </w:rPr>
        <w:t>meaning</w:t>
      </w:r>
      <w:proofErr w:type="spellEnd"/>
      <w:r>
        <w:rPr>
          <w:color w:val="000000"/>
          <w:shd w:val="clear" w:color="auto" w:fill="FFFFFF"/>
        </w:rPr>
        <w:t xml:space="preserve"> the source </w:t>
      </w:r>
      <w:proofErr w:type="spellStart"/>
      <w:r>
        <w:rPr>
          <w:color w:val="000000"/>
          <w:shd w:val="clear" w:color="auto" w:fill="FFFFFF"/>
        </w:rPr>
        <w:t>material</w:t>
      </w:r>
      <w:proofErr w:type="spellEnd"/>
      <w:r>
        <w:rPr>
          <w:color w:val="000000"/>
          <w:shd w:val="clear" w:color="auto" w:fill="FFFFFF"/>
        </w:rPr>
        <w:t xml:space="preserve"> </w:t>
      </w:r>
      <w:proofErr w:type="spellStart"/>
      <w:r>
        <w:rPr>
          <w:color w:val="000000"/>
          <w:shd w:val="clear" w:color="auto" w:fill="FFFFFF"/>
        </w:rPr>
        <w:t>eventually</w:t>
      </w:r>
      <w:proofErr w:type="spellEnd"/>
      <w:r>
        <w:rPr>
          <w:color w:val="000000"/>
          <w:shd w:val="clear" w:color="auto" w:fill="FFFFFF"/>
        </w:rPr>
        <w:t xml:space="preserve"> </w:t>
      </w:r>
      <w:proofErr w:type="spellStart"/>
      <w:r>
        <w:rPr>
          <w:color w:val="000000"/>
          <w:shd w:val="clear" w:color="auto" w:fill="FFFFFF"/>
        </w:rPr>
        <w:t>becomes</w:t>
      </w:r>
      <w:proofErr w:type="spellEnd"/>
      <w:r>
        <w:rPr>
          <w:color w:val="000000"/>
          <w:shd w:val="clear" w:color="auto" w:fill="FFFFFF"/>
        </w:rPr>
        <w:t xml:space="preserve"> </w:t>
      </w:r>
      <w:proofErr w:type="spellStart"/>
      <w:r>
        <w:rPr>
          <w:color w:val="000000"/>
          <w:shd w:val="clear" w:color="auto" w:fill="FFFFFF"/>
        </w:rPr>
        <w:t>diluted</w:t>
      </w:r>
      <w:proofErr w:type="spellEnd"/>
      <w:r>
        <w:rPr>
          <w:color w:val="000000"/>
          <w:shd w:val="clear" w:color="auto" w:fill="FFFFFF"/>
        </w:rPr>
        <w:t xml:space="preserve"> in water and </w:t>
      </w:r>
      <w:proofErr w:type="spellStart"/>
      <w:r>
        <w:rPr>
          <w:color w:val="000000"/>
          <w:shd w:val="clear" w:color="auto" w:fill="FFFFFF"/>
        </w:rPr>
        <w:t>soil</w:t>
      </w:r>
      <w:proofErr w:type="spellEnd"/>
      <w:r>
        <w:rPr>
          <w:color w:val="000000"/>
          <w:shd w:val="clear" w:color="auto" w:fill="FFFFFF"/>
        </w:rPr>
        <w:t xml:space="preserve">. Arsenic, cadmium, and lead are </w:t>
      </w:r>
      <w:proofErr w:type="spellStart"/>
      <w:r>
        <w:rPr>
          <w:color w:val="000000"/>
          <w:shd w:val="clear" w:color="auto" w:fill="FFFFFF"/>
        </w:rPr>
        <w:t>included</w:t>
      </w:r>
      <w:proofErr w:type="spellEnd"/>
      <w:r>
        <w:rPr>
          <w:color w:val="000000"/>
          <w:shd w:val="clear" w:color="auto" w:fill="FFFFFF"/>
        </w:rPr>
        <w:t xml:space="preserve"> on the </w:t>
      </w:r>
      <w:proofErr w:type="spellStart"/>
      <w:r>
        <w:rPr>
          <w:color w:val="000000"/>
          <w:shd w:val="clear" w:color="auto" w:fill="FFFFFF"/>
        </w:rPr>
        <w:t>WHO’s</w:t>
      </w:r>
      <w:proofErr w:type="spellEnd"/>
      <w:r>
        <w:rPr>
          <w:color w:val="000000"/>
          <w:shd w:val="clear" w:color="auto" w:fill="FFFFFF"/>
        </w:rPr>
        <w:t xml:space="preserve"> </w:t>
      </w:r>
      <w:proofErr w:type="spellStart"/>
      <w:r>
        <w:rPr>
          <w:color w:val="000000"/>
          <w:shd w:val="clear" w:color="auto" w:fill="FFFFFF"/>
        </w:rPr>
        <w:t>list</w:t>
      </w:r>
      <w:proofErr w:type="spellEnd"/>
      <w:r>
        <w:rPr>
          <w:color w:val="000000"/>
          <w:shd w:val="clear" w:color="auto" w:fill="FFFFFF"/>
        </w:rPr>
        <w:t xml:space="preserve"> of 10 </w:t>
      </w:r>
      <w:proofErr w:type="spellStart"/>
      <w:r>
        <w:rPr>
          <w:color w:val="000000"/>
          <w:shd w:val="clear" w:color="auto" w:fill="FFFFFF"/>
        </w:rPr>
        <w:t>chemicals</w:t>
      </w:r>
      <w:proofErr w:type="spellEnd"/>
      <w:r>
        <w:rPr>
          <w:color w:val="000000"/>
          <w:shd w:val="clear" w:color="auto" w:fill="FFFFFF"/>
        </w:rPr>
        <w:t xml:space="preserve"> of major public </w:t>
      </w:r>
      <w:proofErr w:type="spellStart"/>
      <w:r>
        <w:rPr>
          <w:color w:val="000000"/>
          <w:shd w:val="clear" w:color="auto" w:fill="FFFFFF"/>
        </w:rPr>
        <w:t>health</w:t>
      </w:r>
      <w:proofErr w:type="spellEnd"/>
      <w:r>
        <w:rPr>
          <w:color w:val="000000"/>
          <w:shd w:val="clear" w:color="auto" w:fill="FFFFFF"/>
        </w:rPr>
        <w:t xml:space="preserve"> </w:t>
      </w:r>
      <w:proofErr w:type="spellStart"/>
      <w:r>
        <w:rPr>
          <w:color w:val="000000"/>
          <w:shd w:val="clear" w:color="auto" w:fill="FFFFFF"/>
        </w:rPr>
        <w:t>concern</w:t>
      </w:r>
      <w:proofErr w:type="spellEnd"/>
      <w:r>
        <w:rPr>
          <w:color w:val="000000"/>
          <w:shd w:val="clear" w:color="auto" w:fill="FFFFFF"/>
        </w:rPr>
        <w:t xml:space="preserve">, </w:t>
      </w:r>
      <w:proofErr w:type="spellStart"/>
      <w:r>
        <w:rPr>
          <w:color w:val="000000"/>
          <w:shd w:val="clear" w:color="auto" w:fill="FFFFFF"/>
        </w:rPr>
        <w:t>while</w:t>
      </w:r>
      <w:proofErr w:type="spellEnd"/>
      <w:r>
        <w:rPr>
          <w:color w:val="000000"/>
          <w:shd w:val="clear" w:color="auto" w:fill="FFFFFF"/>
        </w:rPr>
        <w:t xml:space="preserve"> </w:t>
      </w:r>
      <w:proofErr w:type="spellStart"/>
      <w:r>
        <w:rPr>
          <w:color w:val="000000"/>
          <w:shd w:val="clear" w:color="auto" w:fill="FFFFFF"/>
        </w:rPr>
        <w:t>PAHs</w:t>
      </w:r>
      <w:proofErr w:type="spellEnd"/>
      <w:r>
        <w:rPr>
          <w:color w:val="000000"/>
          <w:shd w:val="clear" w:color="auto" w:fill="FFFFFF"/>
        </w:rPr>
        <w:t xml:space="preserve"> are </w:t>
      </w:r>
      <w:proofErr w:type="spellStart"/>
      <w:r>
        <w:rPr>
          <w:color w:val="000000"/>
          <w:shd w:val="clear" w:color="auto" w:fill="FFFFFF"/>
        </w:rPr>
        <w:t>carcinogenic</w:t>
      </w:r>
      <w:proofErr w:type="spellEnd"/>
      <w:r>
        <w:rPr>
          <w:color w:val="000000"/>
          <w:shd w:val="clear" w:color="auto" w:fill="FFFFFF"/>
        </w:rPr>
        <w:t xml:space="preserve">, </w:t>
      </w:r>
      <w:proofErr w:type="spellStart"/>
      <w:r>
        <w:rPr>
          <w:color w:val="000000"/>
          <w:shd w:val="clear" w:color="auto" w:fill="FFFFFF"/>
        </w:rPr>
        <w:t>mutagenic</w:t>
      </w:r>
      <w:proofErr w:type="spellEnd"/>
      <w:r>
        <w:rPr>
          <w:color w:val="000000"/>
          <w:shd w:val="clear" w:color="auto" w:fill="FFFFFF"/>
        </w:rPr>
        <w:t xml:space="preserve">, and </w:t>
      </w:r>
      <w:proofErr w:type="spellStart"/>
      <w:r>
        <w:rPr>
          <w:color w:val="000000"/>
          <w:shd w:val="clear" w:color="auto" w:fill="FFFFFF"/>
        </w:rPr>
        <w:t>teratogenic</w:t>
      </w:r>
      <w:proofErr w:type="spellEnd"/>
      <w:r>
        <w:rPr>
          <w:color w:val="000000"/>
          <w:shd w:val="clear" w:color="auto" w:fill="FFFFFF"/>
        </w:rPr>
        <w:t xml:space="preserve"> and the </w:t>
      </w:r>
      <w:proofErr w:type="spellStart"/>
      <w:r>
        <w:rPr>
          <w:color w:val="000000"/>
          <w:shd w:val="clear" w:color="auto" w:fill="FFFFFF"/>
        </w:rPr>
        <w:t>The</w:t>
      </w:r>
      <w:proofErr w:type="spellEnd"/>
      <w:r>
        <w:rPr>
          <w:color w:val="000000"/>
          <w:shd w:val="clear" w:color="auto" w:fill="FFFFFF"/>
        </w:rPr>
        <w:t xml:space="preserve"> US </w:t>
      </w:r>
      <w:proofErr w:type="spellStart"/>
      <w:r>
        <w:rPr>
          <w:color w:val="000000"/>
          <w:shd w:val="clear" w:color="auto" w:fill="FFFFFF"/>
        </w:rPr>
        <w:t>Environmental</w:t>
      </w:r>
      <w:proofErr w:type="spellEnd"/>
      <w:r>
        <w:rPr>
          <w:color w:val="000000"/>
          <w:shd w:val="clear" w:color="auto" w:fill="FFFFFF"/>
        </w:rPr>
        <w:t xml:space="preserve"> Protection Agency (EPA) has </w:t>
      </w:r>
      <w:proofErr w:type="spellStart"/>
      <w:r>
        <w:rPr>
          <w:color w:val="000000"/>
          <w:shd w:val="clear" w:color="auto" w:fill="FFFFFF"/>
        </w:rPr>
        <w:t>designated</w:t>
      </w:r>
      <w:proofErr w:type="spellEnd"/>
      <w:r>
        <w:rPr>
          <w:color w:val="000000"/>
          <w:shd w:val="clear" w:color="auto" w:fill="FFFFFF"/>
        </w:rPr>
        <w:t xml:space="preserve"> 16 </w:t>
      </w:r>
      <w:proofErr w:type="spellStart"/>
      <w:r>
        <w:rPr>
          <w:color w:val="000000"/>
          <w:shd w:val="clear" w:color="auto" w:fill="FFFFFF"/>
        </w:rPr>
        <w:t>PAHs</w:t>
      </w:r>
      <w:proofErr w:type="spellEnd"/>
      <w:r>
        <w:rPr>
          <w:color w:val="000000"/>
          <w:shd w:val="clear" w:color="auto" w:fill="FFFFFF"/>
        </w:rPr>
        <w:t xml:space="preserve"> as </w:t>
      </w:r>
      <w:proofErr w:type="spellStart"/>
      <w:r>
        <w:rPr>
          <w:color w:val="000000"/>
          <w:shd w:val="clear" w:color="auto" w:fill="FFFFFF"/>
        </w:rPr>
        <w:t>priority</w:t>
      </w:r>
      <w:proofErr w:type="spellEnd"/>
      <w:r>
        <w:rPr>
          <w:color w:val="000000"/>
          <w:shd w:val="clear" w:color="auto" w:fill="FFFFFF"/>
        </w:rPr>
        <w:t xml:space="preserve"> </w:t>
      </w:r>
      <w:proofErr w:type="spellStart"/>
      <w:r>
        <w:rPr>
          <w:color w:val="000000"/>
          <w:shd w:val="clear" w:color="auto" w:fill="FFFFFF"/>
        </w:rPr>
        <w:t>pollutants</w:t>
      </w:r>
      <w:proofErr w:type="spellEnd"/>
      <w:r>
        <w:rPr>
          <w:color w:val="000000"/>
          <w:shd w:val="clear" w:color="auto" w:fill="FFFFFF"/>
        </w:rPr>
        <w:t>.</w:t>
      </w:r>
    </w:p>
    <w:p w14:paraId="43C04C0F" w14:textId="77777777" w:rsidR="00F27C82" w:rsidRDefault="00161EF5">
      <w:pPr>
        <w:spacing w:line="360" w:lineRule="auto"/>
        <w:jc w:val="both"/>
        <w:rPr>
          <w:b/>
          <w:color w:val="2F5496" w:themeColor="accent5" w:themeShade="BF"/>
          <w:lang w:val="en-GB"/>
        </w:rPr>
      </w:pPr>
      <w:proofErr w:type="spellStart"/>
      <w:r>
        <w:rPr>
          <w:color w:val="000000"/>
          <w:shd w:val="clear" w:color="auto" w:fill="FFFFFF"/>
        </w:rPr>
        <w:lastRenderedPageBreak/>
        <w:t>Unsmoked</w:t>
      </w:r>
      <w:proofErr w:type="spellEnd"/>
      <w:r>
        <w:rPr>
          <w:color w:val="000000"/>
          <w:shd w:val="clear" w:color="auto" w:fill="FFFFFF"/>
        </w:rPr>
        <w:t xml:space="preserve"> cigarette </w:t>
      </w:r>
      <w:proofErr w:type="spellStart"/>
      <w:r>
        <w:rPr>
          <w:color w:val="000000"/>
          <w:shd w:val="clear" w:color="auto" w:fill="FFFFFF"/>
        </w:rPr>
        <w:t>filters</w:t>
      </w:r>
      <w:proofErr w:type="spellEnd"/>
      <w:r>
        <w:rPr>
          <w:color w:val="000000"/>
          <w:shd w:val="clear" w:color="auto" w:fill="FFFFFF"/>
        </w:rPr>
        <w:t xml:space="preserve"> </w:t>
      </w:r>
      <w:proofErr w:type="spellStart"/>
      <w:r>
        <w:rPr>
          <w:color w:val="000000"/>
          <w:shd w:val="clear" w:color="auto" w:fill="FFFFFF"/>
        </w:rPr>
        <w:t>containing</w:t>
      </w:r>
      <w:proofErr w:type="spellEnd"/>
      <w:r>
        <w:rPr>
          <w:color w:val="000000"/>
          <w:shd w:val="clear" w:color="auto" w:fill="FFFFFF"/>
        </w:rPr>
        <w:t xml:space="preserve"> no </w:t>
      </w:r>
      <w:proofErr w:type="spellStart"/>
      <w:r>
        <w:rPr>
          <w:color w:val="000000"/>
          <w:shd w:val="clear" w:color="auto" w:fill="FFFFFF"/>
        </w:rPr>
        <w:t>tobacco</w:t>
      </w:r>
      <w:proofErr w:type="spellEnd"/>
      <w:r>
        <w:rPr>
          <w:color w:val="000000"/>
          <w:shd w:val="clear" w:color="auto" w:fill="FFFFFF"/>
        </w:rPr>
        <w:t xml:space="preserve">, </w:t>
      </w:r>
      <w:proofErr w:type="spellStart"/>
      <w:r>
        <w:rPr>
          <w:color w:val="000000"/>
          <w:shd w:val="clear" w:color="auto" w:fill="FFFFFF"/>
        </w:rPr>
        <w:t>smoked</w:t>
      </w:r>
      <w:proofErr w:type="spellEnd"/>
      <w:r>
        <w:rPr>
          <w:color w:val="000000"/>
          <w:shd w:val="clear" w:color="auto" w:fill="FFFFFF"/>
        </w:rPr>
        <w:t xml:space="preserve"> cigarette </w:t>
      </w:r>
      <w:proofErr w:type="spellStart"/>
      <w:r>
        <w:rPr>
          <w:color w:val="000000"/>
          <w:shd w:val="clear" w:color="auto" w:fill="FFFFFF"/>
        </w:rPr>
        <w:t>filters</w:t>
      </w:r>
      <w:proofErr w:type="spellEnd"/>
      <w:r>
        <w:rPr>
          <w:color w:val="000000"/>
          <w:shd w:val="clear" w:color="auto" w:fill="FFFFFF"/>
        </w:rPr>
        <w:t xml:space="preserve"> </w:t>
      </w:r>
      <w:proofErr w:type="spellStart"/>
      <w:r>
        <w:rPr>
          <w:color w:val="000000"/>
          <w:shd w:val="clear" w:color="auto" w:fill="FFFFFF"/>
        </w:rPr>
        <w:t>containing</w:t>
      </w:r>
      <w:proofErr w:type="spellEnd"/>
      <w:r>
        <w:rPr>
          <w:color w:val="000000"/>
          <w:shd w:val="clear" w:color="auto" w:fill="FFFFFF"/>
        </w:rPr>
        <w:t xml:space="preserve"> no </w:t>
      </w:r>
      <w:proofErr w:type="spellStart"/>
      <w:r>
        <w:rPr>
          <w:color w:val="000000"/>
          <w:shd w:val="clear" w:color="auto" w:fill="FFFFFF"/>
        </w:rPr>
        <w:t>tobacco</w:t>
      </w:r>
      <w:proofErr w:type="spellEnd"/>
      <w:r>
        <w:rPr>
          <w:color w:val="000000"/>
          <w:shd w:val="clear" w:color="auto" w:fill="FFFFFF"/>
        </w:rPr>
        <w:t xml:space="preserve">, and </w:t>
      </w:r>
      <w:proofErr w:type="spellStart"/>
      <w:r>
        <w:rPr>
          <w:color w:val="000000"/>
          <w:shd w:val="clear" w:color="auto" w:fill="FFFFFF"/>
        </w:rPr>
        <w:t>smoked</w:t>
      </w:r>
      <w:proofErr w:type="spellEnd"/>
      <w:r>
        <w:rPr>
          <w:color w:val="000000"/>
          <w:shd w:val="clear" w:color="auto" w:fill="FFFFFF"/>
        </w:rPr>
        <w:t xml:space="preserve"> cigarette </w:t>
      </w:r>
      <w:proofErr w:type="spellStart"/>
      <w:r>
        <w:rPr>
          <w:color w:val="000000"/>
          <w:shd w:val="clear" w:color="auto" w:fill="FFFFFF"/>
        </w:rPr>
        <w:t>butts</w:t>
      </w:r>
      <w:proofErr w:type="spellEnd"/>
      <w:r>
        <w:rPr>
          <w:color w:val="000000"/>
          <w:shd w:val="clear" w:color="auto" w:fill="FFFFFF"/>
        </w:rPr>
        <w:t xml:space="preserve"> </w:t>
      </w:r>
      <w:proofErr w:type="spellStart"/>
      <w:r>
        <w:rPr>
          <w:color w:val="000000"/>
          <w:shd w:val="clear" w:color="auto" w:fill="FFFFFF"/>
        </w:rPr>
        <w:t>consisting</w:t>
      </w:r>
      <w:proofErr w:type="spellEnd"/>
      <w:r>
        <w:rPr>
          <w:color w:val="000000"/>
          <w:shd w:val="clear" w:color="auto" w:fill="FFFFFF"/>
        </w:rPr>
        <w:t xml:space="preserve"> of </w:t>
      </w:r>
      <w:proofErr w:type="spellStart"/>
      <w:r>
        <w:rPr>
          <w:color w:val="000000"/>
          <w:shd w:val="clear" w:color="auto" w:fill="FFFFFF"/>
        </w:rPr>
        <w:t>smoked</w:t>
      </w:r>
      <w:proofErr w:type="spellEnd"/>
      <w:r>
        <w:rPr>
          <w:color w:val="000000"/>
          <w:shd w:val="clear" w:color="auto" w:fill="FFFFFF"/>
        </w:rPr>
        <w:t xml:space="preserve"> </w:t>
      </w:r>
      <w:proofErr w:type="spellStart"/>
      <w:r>
        <w:rPr>
          <w:color w:val="000000"/>
          <w:shd w:val="clear" w:color="auto" w:fill="FFFFFF"/>
        </w:rPr>
        <w:t>filters</w:t>
      </w:r>
      <w:proofErr w:type="spellEnd"/>
      <w:r>
        <w:rPr>
          <w:color w:val="000000"/>
          <w:shd w:val="clear" w:color="auto" w:fill="FFFFFF"/>
        </w:rPr>
        <w:t xml:space="preserve"> and </w:t>
      </w:r>
      <w:proofErr w:type="spellStart"/>
      <w:r>
        <w:rPr>
          <w:color w:val="000000"/>
          <w:shd w:val="clear" w:color="auto" w:fill="FFFFFF"/>
        </w:rPr>
        <w:t>tobacco</w:t>
      </w:r>
      <w:proofErr w:type="spellEnd"/>
      <w:r>
        <w:rPr>
          <w:color w:val="000000"/>
          <w:shd w:val="clear" w:color="auto" w:fill="FFFFFF"/>
        </w:rPr>
        <w:t xml:space="preserve">, are </w:t>
      </w:r>
      <w:proofErr w:type="spellStart"/>
      <w:r>
        <w:rPr>
          <w:color w:val="000000"/>
          <w:shd w:val="clear" w:color="auto" w:fill="FFFFFF"/>
        </w:rPr>
        <w:t>acutely</w:t>
      </w:r>
      <w:proofErr w:type="spellEnd"/>
      <w:r>
        <w:rPr>
          <w:color w:val="000000"/>
          <w:shd w:val="clear" w:color="auto" w:fill="FFFFFF"/>
        </w:rPr>
        <w:t xml:space="preserve"> </w:t>
      </w:r>
      <w:proofErr w:type="spellStart"/>
      <w:r>
        <w:rPr>
          <w:color w:val="000000"/>
          <w:shd w:val="clear" w:color="auto" w:fill="FFFFFF"/>
        </w:rPr>
        <w:t>toxic</w:t>
      </w:r>
      <w:proofErr w:type="spellEnd"/>
      <w:r>
        <w:rPr>
          <w:color w:val="000000"/>
          <w:shd w:val="clear" w:color="auto" w:fill="FFFFFF"/>
        </w:rPr>
        <w:t xml:space="preserve"> to marine and </w:t>
      </w:r>
      <w:proofErr w:type="spellStart"/>
      <w:r>
        <w:rPr>
          <w:color w:val="000000"/>
          <w:shd w:val="clear" w:color="auto" w:fill="FFFFFF"/>
        </w:rPr>
        <w:t>freshwater</w:t>
      </w:r>
      <w:proofErr w:type="spellEnd"/>
      <w:r>
        <w:rPr>
          <w:color w:val="000000"/>
          <w:shd w:val="clear" w:color="auto" w:fill="FFFFFF"/>
        </w:rPr>
        <w:t xml:space="preserve"> </w:t>
      </w:r>
      <w:proofErr w:type="spellStart"/>
      <w:r>
        <w:rPr>
          <w:color w:val="000000"/>
          <w:shd w:val="clear" w:color="auto" w:fill="FFFFFF"/>
        </w:rPr>
        <w:t>fish</w:t>
      </w:r>
      <w:proofErr w:type="spellEnd"/>
      <w:r>
        <w:rPr>
          <w:color w:val="000000"/>
          <w:shd w:val="clear" w:color="auto" w:fill="FFFFFF"/>
        </w:rPr>
        <w:t xml:space="preserve">. </w:t>
      </w:r>
      <w:proofErr w:type="spellStart"/>
      <w:r>
        <w:rPr>
          <w:color w:val="000000"/>
          <w:shd w:val="clear" w:color="auto" w:fill="FFFFFF"/>
        </w:rPr>
        <w:t>In</w:t>
      </w:r>
      <w:proofErr w:type="spellEnd"/>
      <w:r>
        <w:rPr>
          <w:color w:val="000000"/>
          <w:shd w:val="clear" w:color="auto" w:fill="FFFFFF"/>
        </w:rPr>
        <w:t xml:space="preserve"> 2015, </w:t>
      </w:r>
      <w:proofErr w:type="spellStart"/>
      <w:r>
        <w:rPr>
          <w:color w:val="000000"/>
          <w:shd w:val="clear" w:color="auto" w:fill="FFFFFF"/>
        </w:rPr>
        <w:t>researchers</w:t>
      </w:r>
      <w:proofErr w:type="spellEnd"/>
      <w:r>
        <w:rPr>
          <w:color w:val="000000"/>
          <w:shd w:val="clear" w:color="auto" w:fill="FFFFFF"/>
        </w:rPr>
        <w:t xml:space="preserve"> in Taiwan </w:t>
      </w:r>
      <w:proofErr w:type="spellStart"/>
      <w:r>
        <w:rPr>
          <w:color w:val="000000"/>
          <w:shd w:val="clear" w:color="auto" w:fill="FFFFFF"/>
        </w:rPr>
        <w:t>reported</w:t>
      </w:r>
      <w:proofErr w:type="spellEnd"/>
      <w:r>
        <w:rPr>
          <w:color w:val="000000"/>
          <w:shd w:val="clear" w:color="auto" w:fill="FFFFFF"/>
        </w:rPr>
        <w:t xml:space="preserve"> </w:t>
      </w:r>
      <w:proofErr w:type="spellStart"/>
      <w:r>
        <w:rPr>
          <w:color w:val="000000"/>
          <w:shd w:val="clear" w:color="auto" w:fill="FFFFFF"/>
        </w:rPr>
        <w:t>that</w:t>
      </w:r>
      <w:proofErr w:type="spellEnd"/>
      <w:r>
        <w:rPr>
          <w:color w:val="000000"/>
          <w:shd w:val="clear" w:color="auto" w:fill="FFFFFF"/>
        </w:rPr>
        <w:t xml:space="preserve"> </w:t>
      </w:r>
      <w:proofErr w:type="spellStart"/>
      <w:r>
        <w:rPr>
          <w:color w:val="000000"/>
          <w:shd w:val="clear" w:color="auto" w:fill="FFFFFF"/>
        </w:rPr>
        <w:t>embryos</w:t>
      </w:r>
      <w:proofErr w:type="spellEnd"/>
      <w:r>
        <w:rPr>
          <w:color w:val="000000"/>
          <w:shd w:val="clear" w:color="auto" w:fill="FFFFFF"/>
        </w:rPr>
        <w:t xml:space="preserve"> of </w:t>
      </w:r>
      <w:proofErr w:type="spellStart"/>
      <w:r>
        <w:rPr>
          <w:color w:val="000000"/>
          <w:shd w:val="clear" w:color="auto" w:fill="FFFFFF"/>
        </w:rPr>
        <w:t>medaka</w:t>
      </w:r>
      <w:proofErr w:type="spellEnd"/>
      <w:r>
        <w:rPr>
          <w:color w:val="000000"/>
          <w:shd w:val="clear" w:color="auto" w:fill="FFFFFF"/>
        </w:rPr>
        <w:t xml:space="preserve"> (</w:t>
      </w:r>
      <w:proofErr w:type="spellStart"/>
      <w:r>
        <w:rPr>
          <w:color w:val="000000"/>
          <w:shd w:val="clear" w:color="auto" w:fill="FFFFFF"/>
        </w:rPr>
        <w:t>also</w:t>
      </w:r>
      <w:proofErr w:type="spellEnd"/>
      <w:r>
        <w:rPr>
          <w:color w:val="000000"/>
          <w:shd w:val="clear" w:color="auto" w:fill="FFFFFF"/>
        </w:rPr>
        <w:t xml:space="preserve"> </w:t>
      </w:r>
      <w:proofErr w:type="spellStart"/>
      <w:r>
        <w:rPr>
          <w:color w:val="000000"/>
          <w:shd w:val="clear" w:color="auto" w:fill="FFFFFF"/>
        </w:rPr>
        <w:t>known</w:t>
      </w:r>
      <w:proofErr w:type="spellEnd"/>
      <w:r>
        <w:rPr>
          <w:color w:val="000000"/>
          <w:shd w:val="clear" w:color="auto" w:fill="FFFFFF"/>
        </w:rPr>
        <w:t xml:space="preserve"> as the </w:t>
      </w:r>
      <w:proofErr w:type="spellStart"/>
      <w:r>
        <w:rPr>
          <w:color w:val="000000"/>
          <w:shd w:val="clear" w:color="auto" w:fill="FFFFFF"/>
        </w:rPr>
        <w:t>Japanese</w:t>
      </w:r>
      <w:proofErr w:type="spellEnd"/>
      <w:r>
        <w:rPr>
          <w:color w:val="000000"/>
          <w:shd w:val="clear" w:color="auto" w:fill="FFFFFF"/>
        </w:rPr>
        <w:t xml:space="preserve"> </w:t>
      </w:r>
      <w:proofErr w:type="spellStart"/>
      <w:r>
        <w:rPr>
          <w:color w:val="000000"/>
          <w:shd w:val="clear" w:color="auto" w:fill="FFFFFF"/>
        </w:rPr>
        <w:t>rice</w:t>
      </w:r>
      <w:proofErr w:type="spellEnd"/>
      <w:r>
        <w:rPr>
          <w:color w:val="000000"/>
          <w:shd w:val="clear" w:color="auto" w:fill="FFFFFF"/>
        </w:rPr>
        <w:t xml:space="preserve"> </w:t>
      </w:r>
      <w:proofErr w:type="spellStart"/>
      <w:r>
        <w:rPr>
          <w:color w:val="000000"/>
          <w:shd w:val="clear" w:color="auto" w:fill="FFFFFF"/>
        </w:rPr>
        <w:t>fish</w:t>
      </w:r>
      <w:proofErr w:type="spellEnd"/>
      <w:r>
        <w:rPr>
          <w:color w:val="000000"/>
          <w:shd w:val="clear" w:color="auto" w:fill="FFFFFF"/>
        </w:rPr>
        <w:t>, </w:t>
      </w:r>
      <w:proofErr w:type="spellStart"/>
      <w:r>
        <w:rPr>
          <w:rStyle w:val="Emphasis"/>
          <w:color w:val="000000"/>
          <w:shd w:val="clear" w:color="auto" w:fill="FFFFFF"/>
        </w:rPr>
        <w:t>Oryzias</w:t>
      </w:r>
      <w:proofErr w:type="spellEnd"/>
      <w:r>
        <w:rPr>
          <w:rStyle w:val="Emphasis"/>
          <w:color w:val="000000"/>
          <w:shd w:val="clear" w:color="auto" w:fill="FFFFFF"/>
        </w:rPr>
        <w:t xml:space="preserve"> </w:t>
      </w:r>
      <w:proofErr w:type="spellStart"/>
      <w:r>
        <w:rPr>
          <w:rStyle w:val="Emphasis"/>
          <w:color w:val="000000"/>
          <w:shd w:val="clear" w:color="auto" w:fill="FFFFFF"/>
        </w:rPr>
        <w:t>latipes</w:t>
      </w:r>
      <w:proofErr w:type="spellEnd"/>
      <w:r>
        <w:rPr>
          <w:color w:val="000000"/>
          <w:shd w:val="clear" w:color="auto" w:fill="FFFFFF"/>
        </w:rPr>
        <w:t xml:space="preserve">) </w:t>
      </w:r>
      <w:proofErr w:type="spellStart"/>
      <w:r>
        <w:rPr>
          <w:color w:val="000000"/>
          <w:shd w:val="clear" w:color="auto" w:fill="FFFFFF"/>
        </w:rPr>
        <w:t>exposed</w:t>
      </w:r>
      <w:proofErr w:type="spellEnd"/>
      <w:r>
        <w:rPr>
          <w:color w:val="000000"/>
          <w:shd w:val="clear" w:color="auto" w:fill="FFFFFF"/>
        </w:rPr>
        <w:t xml:space="preserve"> to </w:t>
      </w:r>
      <w:proofErr w:type="spellStart"/>
      <w:r>
        <w:rPr>
          <w:color w:val="000000"/>
          <w:shd w:val="clear" w:color="auto" w:fill="FFFFFF"/>
        </w:rPr>
        <w:t>low</w:t>
      </w:r>
      <w:proofErr w:type="spellEnd"/>
      <w:r>
        <w:rPr>
          <w:color w:val="000000"/>
          <w:shd w:val="clear" w:color="auto" w:fill="FFFFFF"/>
        </w:rPr>
        <w:t xml:space="preserve"> concentrations of </w:t>
      </w:r>
      <w:proofErr w:type="spellStart"/>
      <w:r>
        <w:rPr>
          <w:color w:val="000000"/>
          <w:shd w:val="clear" w:color="auto" w:fill="FFFFFF"/>
        </w:rPr>
        <w:t>leachates</w:t>
      </w:r>
      <w:proofErr w:type="spellEnd"/>
      <w:r>
        <w:rPr>
          <w:color w:val="000000"/>
          <w:shd w:val="clear" w:color="auto" w:fill="FFFFFF"/>
        </w:rPr>
        <w:t xml:space="preserve"> from </w:t>
      </w:r>
      <w:proofErr w:type="spellStart"/>
      <w:r>
        <w:rPr>
          <w:color w:val="000000"/>
          <w:shd w:val="clear" w:color="auto" w:fill="FFFFFF"/>
        </w:rPr>
        <w:t>unignited</w:t>
      </w:r>
      <w:proofErr w:type="spellEnd"/>
      <w:r>
        <w:rPr>
          <w:color w:val="000000"/>
          <w:shd w:val="clear" w:color="auto" w:fill="FFFFFF"/>
        </w:rPr>
        <w:t xml:space="preserve"> </w:t>
      </w:r>
      <w:proofErr w:type="spellStart"/>
      <w:r>
        <w:rPr>
          <w:color w:val="000000"/>
          <w:shd w:val="clear" w:color="auto" w:fill="FFFFFF"/>
        </w:rPr>
        <w:t>tobacco</w:t>
      </w:r>
      <w:proofErr w:type="spellEnd"/>
      <w:r>
        <w:rPr>
          <w:color w:val="000000"/>
          <w:shd w:val="clear" w:color="auto" w:fill="FFFFFF"/>
        </w:rPr>
        <w:t xml:space="preserve"> and </w:t>
      </w:r>
      <w:proofErr w:type="spellStart"/>
      <w:r>
        <w:rPr>
          <w:color w:val="000000"/>
          <w:shd w:val="clear" w:color="auto" w:fill="FFFFFF"/>
        </w:rPr>
        <w:t>filters</w:t>
      </w:r>
      <w:proofErr w:type="spellEnd"/>
      <w:r>
        <w:rPr>
          <w:color w:val="000000"/>
          <w:shd w:val="clear" w:color="auto" w:fill="FFFFFF"/>
        </w:rPr>
        <w:t xml:space="preserve"> </w:t>
      </w:r>
      <w:proofErr w:type="spellStart"/>
      <w:r>
        <w:rPr>
          <w:color w:val="000000"/>
          <w:shd w:val="clear" w:color="auto" w:fill="FFFFFF"/>
        </w:rPr>
        <w:t>showed</w:t>
      </w:r>
      <w:proofErr w:type="spellEnd"/>
      <w:r>
        <w:rPr>
          <w:color w:val="000000"/>
          <w:shd w:val="clear" w:color="auto" w:fill="FFFFFF"/>
        </w:rPr>
        <w:t xml:space="preserve"> </w:t>
      </w:r>
      <w:proofErr w:type="spellStart"/>
      <w:r>
        <w:rPr>
          <w:color w:val="000000"/>
          <w:shd w:val="clear" w:color="auto" w:fill="FFFFFF"/>
        </w:rPr>
        <w:t>elevated</w:t>
      </w:r>
      <w:proofErr w:type="spellEnd"/>
      <w:r>
        <w:rPr>
          <w:color w:val="000000"/>
          <w:shd w:val="clear" w:color="auto" w:fill="FFFFFF"/>
        </w:rPr>
        <w:t xml:space="preserve"> </w:t>
      </w:r>
      <w:proofErr w:type="spellStart"/>
      <w:r>
        <w:rPr>
          <w:color w:val="000000"/>
          <w:shd w:val="clear" w:color="auto" w:fill="FFFFFF"/>
        </w:rPr>
        <w:t>heart</w:t>
      </w:r>
      <w:proofErr w:type="spellEnd"/>
      <w:r>
        <w:rPr>
          <w:color w:val="000000"/>
          <w:shd w:val="clear" w:color="auto" w:fill="FFFFFF"/>
        </w:rPr>
        <w:t xml:space="preserve"> rates and </w:t>
      </w:r>
      <w:proofErr w:type="spellStart"/>
      <w:r>
        <w:rPr>
          <w:color w:val="000000"/>
          <w:shd w:val="clear" w:color="auto" w:fill="FFFFFF"/>
        </w:rPr>
        <w:t>accelerated</w:t>
      </w:r>
      <w:proofErr w:type="spellEnd"/>
      <w:r>
        <w:rPr>
          <w:color w:val="000000"/>
          <w:shd w:val="clear" w:color="auto" w:fill="FFFFFF"/>
        </w:rPr>
        <w:t xml:space="preserve"> </w:t>
      </w:r>
      <w:proofErr w:type="spellStart"/>
      <w:r>
        <w:rPr>
          <w:color w:val="000000"/>
          <w:shd w:val="clear" w:color="auto" w:fill="FFFFFF"/>
        </w:rPr>
        <w:t>development</w:t>
      </w:r>
      <w:proofErr w:type="spellEnd"/>
      <w:r>
        <w:rPr>
          <w:color w:val="000000"/>
          <w:shd w:val="clear" w:color="auto" w:fill="FFFFFF"/>
        </w:rPr>
        <w:t xml:space="preserve">, </w:t>
      </w:r>
      <w:proofErr w:type="spellStart"/>
      <w:r>
        <w:rPr>
          <w:color w:val="000000"/>
          <w:shd w:val="clear" w:color="auto" w:fill="FFFFFF"/>
        </w:rPr>
        <w:t>while</w:t>
      </w:r>
      <w:proofErr w:type="spellEnd"/>
      <w:r>
        <w:rPr>
          <w:color w:val="000000"/>
          <w:shd w:val="clear" w:color="auto" w:fill="FFFFFF"/>
        </w:rPr>
        <w:t xml:space="preserve"> high concentrations </w:t>
      </w:r>
      <w:proofErr w:type="spellStart"/>
      <w:r>
        <w:rPr>
          <w:color w:val="000000"/>
          <w:shd w:val="clear" w:color="auto" w:fill="FFFFFF"/>
        </w:rPr>
        <w:t>resulted</w:t>
      </w:r>
      <w:proofErr w:type="spellEnd"/>
      <w:r>
        <w:rPr>
          <w:color w:val="000000"/>
          <w:shd w:val="clear" w:color="auto" w:fill="FFFFFF"/>
        </w:rPr>
        <w:t xml:space="preserve"> in </w:t>
      </w:r>
      <w:proofErr w:type="spellStart"/>
      <w:r>
        <w:rPr>
          <w:color w:val="000000"/>
          <w:shd w:val="clear" w:color="auto" w:fill="FFFFFF"/>
        </w:rPr>
        <w:t>lowered</w:t>
      </w:r>
      <w:proofErr w:type="spellEnd"/>
      <w:r>
        <w:rPr>
          <w:color w:val="000000"/>
          <w:shd w:val="clear" w:color="auto" w:fill="FFFFFF"/>
        </w:rPr>
        <w:t xml:space="preserve"> </w:t>
      </w:r>
      <w:proofErr w:type="spellStart"/>
      <w:r>
        <w:rPr>
          <w:color w:val="000000"/>
          <w:shd w:val="clear" w:color="auto" w:fill="FFFFFF"/>
        </w:rPr>
        <w:t>heart</w:t>
      </w:r>
      <w:proofErr w:type="spellEnd"/>
      <w:r>
        <w:rPr>
          <w:color w:val="000000"/>
          <w:shd w:val="clear" w:color="auto" w:fill="FFFFFF"/>
        </w:rPr>
        <w:t xml:space="preserve"> rate, </w:t>
      </w:r>
      <w:proofErr w:type="spellStart"/>
      <w:r>
        <w:rPr>
          <w:color w:val="000000"/>
          <w:shd w:val="clear" w:color="auto" w:fill="FFFFFF"/>
        </w:rPr>
        <w:t>suppressed</w:t>
      </w:r>
      <w:proofErr w:type="spellEnd"/>
      <w:r>
        <w:rPr>
          <w:color w:val="000000"/>
          <w:shd w:val="clear" w:color="auto" w:fill="FFFFFF"/>
        </w:rPr>
        <w:t xml:space="preserve"> </w:t>
      </w:r>
      <w:proofErr w:type="spellStart"/>
      <w:r>
        <w:rPr>
          <w:color w:val="000000"/>
          <w:shd w:val="clear" w:color="auto" w:fill="FFFFFF"/>
        </w:rPr>
        <w:t>development</w:t>
      </w:r>
      <w:proofErr w:type="spellEnd"/>
      <w:r>
        <w:rPr>
          <w:color w:val="000000"/>
          <w:shd w:val="clear" w:color="auto" w:fill="FFFFFF"/>
        </w:rPr>
        <w:t xml:space="preserve">, and </w:t>
      </w:r>
      <w:proofErr w:type="spellStart"/>
      <w:r>
        <w:rPr>
          <w:color w:val="000000"/>
          <w:shd w:val="clear" w:color="auto" w:fill="FFFFFF"/>
        </w:rPr>
        <w:t>increased</w:t>
      </w:r>
      <w:proofErr w:type="spellEnd"/>
      <w:r>
        <w:rPr>
          <w:color w:val="000000"/>
          <w:shd w:val="clear" w:color="auto" w:fill="FFFFFF"/>
        </w:rPr>
        <w:t xml:space="preserve"> </w:t>
      </w:r>
      <w:proofErr w:type="spellStart"/>
      <w:r>
        <w:rPr>
          <w:color w:val="000000"/>
          <w:shd w:val="clear" w:color="auto" w:fill="FFFFFF"/>
        </w:rPr>
        <w:t>mortality</w:t>
      </w:r>
      <w:proofErr w:type="spellEnd"/>
      <w:r>
        <w:t xml:space="preserve">. </w:t>
      </w:r>
      <w:r>
        <w:rPr>
          <w:color w:val="000000"/>
          <w:shd w:val="clear" w:color="auto" w:fill="FFFFFF"/>
        </w:rPr>
        <w:t xml:space="preserve">Research </w:t>
      </w:r>
      <w:proofErr w:type="spellStart"/>
      <w:r>
        <w:rPr>
          <w:color w:val="000000"/>
          <w:shd w:val="clear" w:color="auto" w:fill="FFFFFF"/>
        </w:rPr>
        <w:t>conducted</w:t>
      </w:r>
      <w:proofErr w:type="spellEnd"/>
      <w:r>
        <w:rPr>
          <w:color w:val="000000"/>
          <w:shd w:val="clear" w:color="auto" w:fill="FFFFFF"/>
        </w:rPr>
        <w:t xml:space="preserve"> </w:t>
      </w:r>
      <w:proofErr w:type="spellStart"/>
      <w:r>
        <w:rPr>
          <w:color w:val="000000"/>
          <w:shd w:val="clear" w:color="auto" w:fill="FFFFFF"/>
        </w:rPr>
        <w:t>into</w:t>
      </w:r>
      <w:proofErr w:type="spellEnd"/>
      <w:r>
        <w:rPr>
          <w:color w:val="000000"/>
          <w:shd w:val="clear" w:color="auto" w:fill="FFFFFF"/>
        </w:rPr>
        <w:t xml:space="preserve"> the impact of </w:t>
      </w:r>
      <w:proofErr w:type="spellStart"/>
      <w:r>
        <w:rPr>
          <w:color w:val="000000"/>
          <w:shd w:val="clear" w:color="auto" w:fill="FFFFFF"/>
        </w:rPr>
        <w:t>filter</w:t>
      </w:r>
      <w:proofErr w:type="spellEnd"/>
      <w:r>
        <w:rPr>
          <w:color w:val="000000"/>
          <w:shd w:val="clear" w:color="auto" w:fill="FFFFFF"/>
        </w:rPr>
        <w:t xml:space="preserve"> </w:t>
      </w:r>
      <w:proofErr w:type="spellStart"/>
      <w:r>
        <w:rPr>
          <w:color w:val="000000"/>
          <w:shd w:val="clear" w:color="auto" w:fill="FFFFFF"/>
        </w:rPr>
        <w:t>leachates</w:t>
      </w:r>
      <w:proofErr w:type="spellEnd"/>
      <w:r>
        <w:rPr>
          <w:color w:val="000000"/>
          <w:shd w:val="clear" w:color="auto" w:fill="FFFFFF"/>
        </w:rPr>
        <w:t xml:space="preserve"> on </w:t>
      </w:r>
      <w:proofErr w:type="spellStart"/>
      <w:r>
        <w:rPr>
          <w:color w:val="000000"/>
          <w:shd w:val="clear" w:color="auto" w:fill="FFFFFF"/>
        </w:rPr>
        <w:t>tide</w:t>
      </w:r>
      <w:proofErr w:type="spellEnd"/>
      <w:r>
        <w:rPr>
          <w:color w:val="000000"/>
          <w:shd w:val="clear" w:color="auto" w:fill="FFFFFF"/>
        </w:rPr>
        <w:t xml:space="preserve"> pool </w:t>
      </w:r>
      <w:proofErr w:type="spellStart"/>
      <w:r>
        <w:rPr>
          <w:color w:val="000000"/>
          <w:shd w:val="clear" w:color="auto" w:fill="FFFFFF"/>
        </w:rPr>
        <w:t>snails</w:t>
      </w:r>
      <w:proofErr w:type="spellEnd"/>
      <w:r>
        <w:rPr>
          <w:color w:val="000000"/>
          <w:shd w:val="clear" w:color="auto" w:fill="FFFFFF"/>
        </w:rPr>
        <w:t xml:space="preserve"> in </w:t>
      </w:r>
      <w:proofErr w:type="spellStart"/>
      <w:r>
        <w:rPr>
          <w:color w:val="000000"/>
          <w:shd w:val="clear" w:color="auto" w:fill="FFFFFF"/>
        </w:rPr>
        <w:t>Australia</w:t>
      </w:r>
      <w:proofErr w:type="spellEnd"/>
      <w:r>
        <w:rPr>
          <w:color w:val="000000"/>
          <w:shd w:val="clear" w:color="auto" w:fill="FFFFFF"/>
        </w:rPr>
        <w:t xml:space="preserve"> </w:t>
      </w:r>
      <w:proofErr w:type="spellStart"/>
      <w:r>
        <w:rPr>
          <w:color w:val="000000"/>
          <w:shd w:val="clear" w:color="auto" w:fill="FFFFFF"/>
        </w:rPr>
        <w:t>found</w:t>
      </w:r>
      <w:proofErr w:type="spellEnd"/>
      <w:r>
        <w:rPr>
          <w:color w:val="000000"/>
          <w:shd w:val="clear" w:color="auto" w:fill="FFFFFF"/>
        </w:rPr>
        <w:t xml:space="preserve"> a 100% </w:t>
      </w:r>
      <w:proofErr w:type="spellStart"/>
      <w:r>
        <w:rPr>
          <w:color w:val="000000"/>
          <w:shd w:val="clear" w:color="auto" w:fill="FFFFFF"/>
        </w:rPr>
        <w:t>mortality</w:t>
      </w:r>
      <w:proofErr w:type="spellEnd"/>
      <w:r>
        <w:rPr>
          <w:color w:val="000000"/>
          <w:shd w:val="clear" w:color="auto" w:fill="FFFFFF"/>
        </w:rPr>
        <w:t xml:space="preserve"> rate </w:t>
      </w:r>
      <w:proofErr w:type="spellStart"/>
      <w:r>
        <w:rPr>
          <w:color w:val="000000"/>
          <w:shd w:val="clear" w:color="auto" w:fill="FFFFFF"/>
        </w:rPr>
        <w:t>among</w:t>
      </w:r>
      <w:proofErr w:type="spellEnd"/>
      <w:r>
        <w:rPr>
          <w:color w:val="000000"/>
          <w:shd w:val="clear" w:color="auto" w:fill="FFFFFF"/>
        </w:rPr>
        <w:t xml:space="preserve"> all </w:t>
      </w:r>
      <w:proofErr w:type="spellStart"/>
      <w:r>
        <w:rPr>
          <w:color w:val="000000"/>
          <w:shd w:val="clear" w:color="auto" w:fill="FFFFFF"/>
        </w:rPr>
        <w:t>species</w:t>
      </w:r>
      <w:proofErr w:type="spellEnd"/>
      <w:r>
        <w:rPr>
          <w:color w:val="000000"/>
          <w:shd w:val="clear" w:color="auto" w:fill="FFFFFF"/>
        </w:rPr>
        <w:t xml:space="preserve"> </w:t>
      </w:r>
      <w:proofErr w:type="spellStart"/>
      <w:r>
        <w:rPr>
          <w:color w:val="000000"/>
          <w:shd w:val="clear" w:color="auto" w:fill="FFFFFF"/>
        </w:rPr>
        <w:t>subjected</w:t>
      </w:r>
      <w:proofErr w:type="spellEnd"/>
      <w:r>
        <w:rPr>
          <w:color w:val="000000"/>
          <w:shd w:val="clear" w:color="auto" w:fill="FFFFFF"/>
        </w:rPr>
        <w:t xml:space="preserve"> to </w:t>
      </w:r>
      <w:proofErr w:type="spellStart"/>
      <w:r>
        <w:rPr>
          <w:color w:val="000000"/>
          <w:shd w:val="clear" w:color="auto" w:fill="FFFFFF"/>
        </w:rPr>
        <w:t>leachate</w:t>
      </w:r>
      <w:proofErr w:type="spellEnd"/>
      <w:r>
        <w:rPr>
          <w:color w:val="000000"/>
          <w:shd w:val="clear" w:color="auto" w:fill="FFFFFF"/>
        </w:rPr>
        <w:t xml:space="preserve"> concentration from five cigarette </w:t>
      </w:r>
      <w:proofErr w:type="spellStart"/>
      <w:r>
        <w:rPr>
          <w:color w:val="000000"/>
          <w:shd w:val="clear" w:color="auto" w:fill="FFFFFF"/>
        </w:rPr>
        <w:t>butts</w:t>
      </w:r>
      <w:proofErr w:type="spellEnd"/>
      <w:r>
        <w:rPr>
          <w:color w:val="000000"/>
          <w:shd w:val="clear" w:color="auto" w:fill="FFFFFF"/>
        </w:rPr>
        <w:t xml:space="preserve"> per litre </w:t>
      </w:r>
      <w:proofErr w:type="spellStart"/>
      <w:r>
        <w:rPr>
          <w:color w:val="000000"/>
          <w:shd w:val="clear" w:color="auto" w:fill="FFFFFF"/>
        </w:rPr>
        <w:t>soaked</w:t>
      </w:r>
      <w:proofErr w:type="spellEnd"/>
      <w:r>
        <w:rPr>
          <w:color w:val="000000"/>
          <w:shd w:val="clear" w:color="auto" w:fill="FFFFFF"/>
        </w:rPr>
        <w:t xml:space="preserve"> for 2 h, </w:t>
      </w:r>
      <w:proofErr w:type="spellStart"/>
      <w:r>
        <w:rPr>
          <w:color w:val="000000"/>
          <w:shd w:val="clear" w:color="auto" w:fill="FFFFFF"/>
        </w:rPr>
        <w:t>after</w:t>
      </w:r>
      <w:proofErr w:type="spellEnd"/>
      <w:r>
        <w:rPr>
          <w:color w:val="000000"/>
          <w:shd w:val="clear" w:color="auto" w:fill="FFFFFF"/>
        </w:rPr>
        <w:t xml:space="preserve"> </w:t>
      </w:r>
      <w:proofErr w:type="spellStart"/>
      <w:r>
        <w:rPr>
          <w:color w:val="000000"/>
          <w:shd w:val="clear" w:color="auto" w:fill="FFFFFF"/>
        </w:rPr>
        <w:t>eight</w:t>
      </w:r>
      <w:proofErr w:type="spellEnd"/>
      <w:r>
        <w:rPr>
          <w:color w:val="000000"/>
          <w:shd w:val="clear" w:color="auto" w:fill="FFFFFF"/>
        </w:rPr>
        <w:t xml:space="preserve"> </w:t>
      </w:r>
      <w:proofErr w:type="spellStart"/>
      <w:r>
        <w:rPr>
          <w:color w:val="000000"/>
          <w:shd w:val="clear" w:color="auto" w:fill="FFFFFF"/>
        </w:rPr>
        <w:t>days</w:t>
      </w:r>
      <w:proofErr w:type="spellEnd"/>
      <w:r>
        <w:rPr>
          <w:color w:val="000000"/>
          <w:shd w:val="clear" w:color="auto" w:fill="FFFFFF"/>
        </w:rPr>
        <w:t xml:space="preserve">. </w:t>
      </w:r>
      <w:proofErr w:type="spellStart"/>
      <w:r>
        <w:rPr>
          <w:color w:val="000000"/>
          <w:shd w:val="clear" w:color="auto" w:fill="FFFFFF"/>
        </w:rPr>
        <w:t>Lower</w:t>
      </w:r>
      <w:proofErr w:type="spellEnd"/>
      <w:r>
        <w:rPr>
          <w:color w:val="000000"/>
          <w:shd w:val="clear" w:color="auto" w:fill="FFFFFF"/>
        </w:rPr>
        <w:t xml:space="preserve"> concentrations </w:t>
      </w:r>
      <w:proofErr w:type="spellStart"/>
      <w:r>
        <w:rPr>
          <w:color w:val="000000"/>
          <w:shd w:val="clear" w:color="auto" w:fill="FFFFFF"/>
        </w:rPr>
        <w:t>led</w:t>
      </w:r>
      <w:proofErr w:type="spellEnd"/>
      <w:r>
        <w:rPr>
          <w:color w:val="000000"/>
          <w:shd w:val="clear" w:color="auto" w:fill="FFFFFF"/>
        </w:rPr>
        <w:t xml:space="preserve"> to </w:t>
      </w:r>
      <w:proofErr w:type="spellStart"/>
      <w:r>
        <w:rPr>
          <w:color w:val="000000"/>
          <w:shd w:val="clear" w:color="auto" w:fill="FFFFFF"/>
        </w:rPr>
        <w:t>species-specific</w:t>
      </w:r>
      <w:proofErr w:type="spellEnd"/>
      <w:r>
        <w:rPr>
          <w:color w:val="000000"/>
          <w:shd w:val="clear" w:color="auto" w:fill="FFFFFF"/>
        </w:rPr>
        <w:t xml:space="preserve"> </w:t>
      </w:r>
      <w:proofErr w:type="spellStart"/>
      <w:r>
        <w:rPr>
          <w:color w:val="000000"/>
          <w:shd w:val="clear" w:color="auto" w:fill="FFFFFF"/>
        </w:rPr>
        <w:t>differences</w:t>
      </w:r>
      <w:proofErr w:type="spellEnd"/>
      <w:r>
        <w:rPr>
          <w:color w:val="000000"/>
          <w:shd w:val="clear" w:color="auto" w:fill="FFFFFF"/>
        </w:rPr>
        <w:t xml:space="preserve"> in </w:t>
      </w:r>
      <w:proofErr w:type="spellStart"/>
      <w:r>
        <w:rPr>
          <w:color w:val="000000"/>
          <w:shd w:val="clear" w:color="auto" w:fill="FFFFFF"/>
        </w:rPr>
        <w:t>mortality</w:t>
      </w:r>
      <w:proofErr w:type="spellEnd"/>
      <w:r>
        <w:rPr>
          <w:color w:val="000000"/>
          <w:shd w:val="clear" w:color="auto" w:fill="FFFFFF"/>
        </w:rPr>
        <w:t xml:space="preserve">. </w:t>
      </w:r>
    </w:p>
    <w:p w14:paraId="4332AD45" w14:textId="77777777" w:rsidR="00F27C82" w:rsidRDefault="00F27C82">
      <w:pPr>
        <w:spacing w:line="360" w:lineRule="auto"/>
        <w:jc w:val="both"/>
        <w:rPr>
          <w:lang w:val="en-US"/>
        </w:rPr>
      </w:pPr>
    </w:p>
    <w:p w14:paraId="0A2E1765" w14:textId="77777777" w:rsidR="00F27C82" w:rsidRDefault="00161EF5">
      <w:pPr>
        <w:spacing w:line="360" w:lineRule="auto"/>
        <w:jc w:val="both"/>
        <w:rPr>
          <w:lang w:val="en-US"/>
        </w:rPr>
      </w:pPr>
      <w:r>
        <w:rPr>
          <w:b/>
          <w:lang w:val="en-US"/>
        </w:rPr>
        <w:t xml:space="preserve">Title: </w:t>
      </w:r>
      <w:r>
        <w:rPr>
          <w:lang w:val="en-US"/>
        </w:rPr>
        <w:t xml:space="preserve">“Toxicity of cigarette butts, and their chemical components, to marine and freshwater </w:t>
      </w:r>
      <w:proofErr w:type="gramStart"/>
      <w:r>
        <w:rPr>
          <w:lang w:val="en-US"/>
        </w:rPr>
        <w:t xml:space="preserve">fish” </w:t>
      </w:r>
      <w:r>
        <w:rPr>
          <w:rStyle w:val="Ancredenotedebasdepage"/>
        </w:rPr>
        <w:t xml:space="preserve"> </w:t>
      </w:r>
      <w:r>
        <w:rPr>
          <w:lang w:val="en-US"/>
        </w:rPr>
        <w:t>(</w:t>
      </w:r>
      <w:proofErr w:type="gramEnd"/>
      <w:r>
        <w:rPr>
          <w:lang w:val="en-US"/>
        </w:rPr>
        <w:t xml:space="preserve">2011) by E. Slaughter, R.M. Gersberg, K. Watanabe, J. Rudolph, C. Stransky, T.E. Novotny </w:t>
      </w:r>
    </w:p>
    <w:p w14:paraId="254443AD" w14:textId="77777777" w:rsidR="00F27C82" w:rsidRDefault="00161EF5">
      <w:pPr>
        <w:spacing w:line="360" w:lineRule="auto"/>
        <w:jc w:val="both"/>
        <w:rPr>
          <w:b/>
          <w:color w:val="2F5496" w:themeColor="accent5" w:themeShade="BF"/>
          <w:lang w:val="en-GB"/>
        </w:rPr>
      </w:pPr>
      <w:r>
        <w:rPr>
          <w:b/>
          <w:lang w:val="en-US"/>
        </w:rPr>
        <w:t>Link:</w:t>
      </w:r>
      <w:r>
        <w:rPr>
          <w:lang w:val="en-US"/>
        </w:rPr>
        <w:t xml:space="preserve">  </w:t>
      </w:r>
      <w:hyperlink r:id="rId26">
        <w:r>
          <w:rPr>
            <w:rStyle w:val="LienInternet"/>
            <w:lang w:val="en-US"/>
          </w:rPr>
          <w:t>https://pubmed.ncbi.nlm.nih.gov/21504921/</w:t>
        </w:r>
      </w:hyperlink>
    </w:p>
    <w:p w14:paraId="46E51059" w14:textId="77777777" w:rsidR="00F27C82" w:rsidRDefault="00161EF5">
      <w:pPr>
        <w:spacing w:line="360" w:lineRule="auto"/>
        <w:jc w:val="both"/>
        <w:rPr>
          <w:lang w:val="en-US"/>
        </w:rPr>
      </w:pPr>
      <w:r>
        <w:rPr>
          <w:b/>
          <w:lang w:val="en-US"/>
        </w:rPr>
        <w:t>Summary:</w:t>
      </w:r>
      <w:r>
        <w:rPr>
          <w:lang w:val="en-US"/>
        </w:rPr>
        <w:t xml:space="preserve"> The LC50 (Lethal Concentration) for leachate from smoked cigarette butts (smoked filter + tobacco) was approximately one cigarette butt/l for both the marine </w:t>
      </w:r>
      <w:proofErr w:type="spellStart"/>
      <w:r>
        <w:rPr>
          <w:lang w:val="en-US"/>
        </w:rPr>
        <w:t>topsmelt</w:t>
      </w:r>
      <w:proofErr w:type="spellEnd"/>
      <w:r>
        <w:rPr>
          <w:lang w:val="en-US"/>
        </w:rPr>
        <w:t xml:space="preserve"> (</w:t>
      </w:r>
      <w:proofErr w:type="spellStart"/>
      <w:r>
        <w:rPr>
          <w:i/>
          <w:lang w:val="en-US"/>
        </w:rPr>
        <w:t>Atherinops</w:t>
      </w:r>
      <w:proofErr w:type="spellEnd"/>
      <w:r>
        <w:rPr>
          <w:i/>
          <w:lang w:val="en-US"/>
        </w:rPr>
        <w:t xml:space="preserve"> </w:t>
      </w:r>
      <w:proofErr w:type="spellStart"/>
      <w:r>
        <w:rPr>
          <w:i/>
          <w:lang w:val="en-US"/>
        </w:rPr>
        <w:t>affinis</w:t>
      </w:r>
      <w:proofErr w:type="spellEnd"/>
      <w:r>
        <w:rPr>
          <w:lang w:val="en-US"/>
        </w:rPr>
        <w:t>) and the freshwater fathead minnow (</w:t>
      </w:r>
      <w:proofErr w:type="spellStart"/>
      <w:r>
        <w:rPr>
          <w:i/>
          <w:lang w:val="en-US"/>
        </w:rPr>
        <w:t>Pimephales</w:t>
      </w:r>
      <w:proofErr w:type="spellEnd"/>
      <w:r>
        <w:rPr>
          <w:i/>
          <w:lang w:val="en-US"/>
        </w:rPr>
        <w:t xml:space="preserve"> </w:t>
      </w:r>
      <w:proofErr w:type="spellStart"/>
      <w:r>
        <w:rPr>
          <w:i/>
          <w:lang w:val="en-US"/>
        </w:rPr>
        <w:t>promelas</w:t>
      </w:r>
      <w:proofErr w:type="spellEnd"/>
      <w:r>
        <w:rPr>
          <w:i/>
          <w:lang w:val="en-US"/>
        </w:rPr>
        <w:t>).</w:t>
      </w:r>
      <w:r>
        <w:rPr>
          <w:lang w:val="en-US"/>
        </w:rPr>
        <w:t xml:space="preserve"> Leachate from smoked cigarette filters (no tobacco), was less toxic, with LC50 values of 1.8 and 4.3 cigarette butts/l, respectively for both fish species. Unsmoked cigarette filters (no tobacco) were also found to be toxic, with LC50 values of 5.1 and 13.5 cigarette butts/l, respectively, for both fish species. </w:t>
      </w:r>
    </w:p>
    <w:p w14:paraId="5CB111A1" w14:textId="77777777" w:rsidR="00F27C82" w:rsidRDefault="00161EF5">
      <w:pPr>
        <w:spacing w:line="360" w:lineRule="auto"/>
        <w:jc w:val="both"/>
        <w:rPr>
          <w:lang w:val="en-US"/>
        </w:rPr>
      </w:pPr>
      <w:r>
        <w:rPr>
          <w:lang w:val="en-US"/>
        </w:rPr>
        <w:t xml:space="preserve">Toxicity of cigarette butt leachate was found to increase from unsmoked cigarette filters (no tobacco) to smoked cigarette filters (no tobacco) to smoked cigarette butts (smoked filter + tobacco). </w:t>
      </w:r>
    </w:p>
    <w:p w14:paraId="0FFE2B87" w14:textId="77777777" w:rsidR="00F27C82" w:rsidRDefault="00F27C82">
      <w:pPr>
        <w:spacing w:line="360" w:lineRule="auto"/>
        <w:jc w:val="both"/>
        <w:rPr>
          <w:lang w:val="en-US"/>
        </w:rPr>
      </w:pPr>
    </w:p>
    <w:p w14:paraId="24D88BF2" w14:textId="77777777" w:rsidR="00F27C82" w:rsidRDefault="00161EF5">
      <w:pPr>
        <w:spacing w:line="360" w:lineRule="auto"/>
        <w:jc w:val="both"/>
        <w:rPr>
          <w:lang w:val="en-US"/>
        </w:rPr>
      </w:pPr>
      <w:r>
        <w:rPr>
          <w:b/>
          <w:lang w:val="en-US"/>
        </w:rPr>
        <w:t xml:space="preserve">Title: </w:t>
      </w:r>
      <w:r>
        <w:rPr>
          <w:lang w:val="en-US"/>
        </w:rPr>
        <w:t xml:space="preserve">“Analysis of metals leached from smoked cigarette litter” (2011) by J. W. Moerman and G. E. Potts.  </w:t>
      </w:r>
    </w:p>
    <w:p w14:paraId="227D9BB5" w14:textId="77777777" w:rsidR="00F27C82" w:rsidRDefault="00161EF5">
      <w:pPr>
        <w:spacing w:line="360" w:lineRule="auto"/>
        <w:jc w:val="both"/>
        <w:rPr>
          <w:b/>
          <w:color w:val="2F5496" w:themeColor="accent5" w:themeShade="BF"/>
          <w:lang w:val="en-GB"/>
        </w:rPr>
      </w:pPr>
      <w:r>
        <w:rPr>
          <w:b/>
          <w:lang w:val="en-US"/>
        </w:rPr>
        <w:t>Link:</w:t>
      </w:r>
      <w:r>
        <w:rPr>
          <w:lang w:val="en-US"/>
        </w:rPr>
        <w:t xml:space="preserve"> </w:t>
      </w:r>
      <w:hyperlink r:id="rId27">
        <w:r>
          <w:rPr>
            <w:rStyle w:val="LienInternet"/>
            <w:lang w:val="en-US"/>
          </w:rPr>
          <w:t>https://www.ncbi.nlm.nih.gov/pmc/articles/PMC3088461/</w:t>
        </w:r>
      </w:hyperlink>
    </w:p>
    <w:p w14:paraId="47CB2B98" w14:textId="77777777" w:rsidR="00F27C82" w:rsidRDefault="00161EF5">
      <w:pPr>
        <w:spacing w:line="360" w:lineRule="auto"/>
        <w:jc w:val="both"/>
        <w:rPr>
          <w:lang w:val="en-US"/>
        </w:rPr>
      </w:pPr>
      <w:r>
        <w:rPr>
          <w:b/>
          <w:lang w:val="en-US"/>
        </w:rPr>
        <w:t>Summary</w:t>
      </w:r>
      <w:r>
        <w:rPr>
          <w:lang w:val="en-US"/>
        </w:rPr>
        <w:t xml:space="preserve">: All metals (Al, Ba, Cr, Cu, Fe, Pb, Mn, Ni, Sr, </w:t>
      </w:r>
      <w:proofErr w:type="spellStart"/>
      <w:proofErr w:type="gramStart"/>
      <w:r>
        <w:rPr>
          <w:lang w:val="en-US"/>
        </w:rPr>
        <w:t>Ti</w:t>
      </w:r>
      <w:proofErr w:type="spellEnd"/>
      <w:proofErr w:type="gramEnd"/>
      <w:r>
        <w:rPr>
          <w:lang w:val="en-US"/>
        </w:rPr>
        <w:t xml:space="preserve"> and Zn) were detected in leachates 1 day after sample addition and were released at varying rates. No clear relationship between pH within the range typical of precipitation and metal concentration leached was observed.</w:t>
      </w:r>
    </w:p>
    <w:p w14:paraId="585452F0" w14:textId="77777777" w:rsidR="00F27C82" w:rsidRDefault="00161EF5">
      <w:pPr>
        <w:spacing w:line="360" w:lineRule="auto"/>
        <w:jc w:val="both"/>
        <w:rPr>
          <w:lang w:val="en-US"/>
        </w:rPr>
      </w:pPr>
      <w:r>
        <w:rPr>
          <w:lang w:val="en-US"/>
        </w:rPr>
        <w:lastRenderedPageBreak/>
        <w:t>Based on the gradual release of multiple metals over the full 34-day study period, cigarette litter was found to be a point source for metal contamination. The apparent rapid leaching of other metals may increase the risk of acute harm to local organisms.</w:t>
      </w:r>
    </w:p>
    <w:p w14:paraId="35FEB088" w14:textId="77777777" w:rsidR="00F27C82" w:rsidRDefault="00F27C82">
      <w:pPr>
        <w:spacing w:line="360" w:lineRule="auto"/>
        <w:jc w:val="both"/>
        <w:rPr>
          <w:lang w:val="en-US"/>
        </w:rPr>
      </w:pPr>
    </w:p>
    <w:p w14:paraId="06C7281A" w14:textId="77777777" w:rsidR="00F27C82" w:rsidRDefault="00161EF5">
      <w:pPr>
        <w:spacing w:line="360" w:lineRule="auto"/>
        <w:jc w:val="both"/>
        <w:rPr>
          <w:lang w:val="en-US"/>
        </w:rPr>
      </w:pPr>
      <w:r>
        <w:rPr>
          <w:b/>
          <w:lang w:val="en-US"/>
        </w:rPr>
        <w:t xml:space="preserve">Title: </w:t>
      </w:r>
      <w:r>
        <w:rPr>
          <w:lang w:val="en-US"/>
        </w:rPr>
        <w:t xml:space="preserve">“Variation in, and causes of, toxicity of cigarette butts to a </w:t>
      </w:r>
      <w:proofErr w:type="spellStart"/>
      <w:r>
        <w:rPr>
          <w:lang w:val="en-US"/>
        </w:rPr>
        <w:t>cladoceran</w:t>
      </w:r>
      <w:proofErr w:type="spellEnd"/>
      <w:r>
        <w:rPr>
          <w:lang w:val="en-US"/>
        </w:rPr>
        <w:t xml:space="preserve"> and </w:t>
      </w:r>
      <w:proofErr w:type="spellStart"/>
      <w:r>
        <w:rPr>
          <w:lang w:val="en-US"/>
        </w:rPr>
        <w:t>microtox</w:t>
      </w:r>
      <w:proofErr w:type="spellEnd"/>
      <w:r>
        <w:rPr>
          <w:lang w:val="en-US"/>
        </w:rPr>
        <w:t xml:space="preserve">” (2006) by T. </w:t>
      </w:r>
      <w:proofErr w:type="spellStart"/>
      <w:r>
        <w:rPr>
          <w:lang w:val="en-US"/>
        </w:rPr>
        <w:t>Micevska</w:t>
      </w:r>
      <w:proofErr w:type="spellEnd"/>
      <w:r>
        <w:rPr>
          <w:lang w:val="en-US"/>
        </w:rPr>
        <w:t>, M.S. Warne, F. Pablo, R. Patra.</w:t>
      </w:r>
    </w:p>
    <w:p w14:paraId="215A26FE" w14:textId="77777777" w:rsidR="00F27C82" w:rsidRDefault="00161EF5">
      <w:pPr>
        <w:spacing w:line="360" w:lineRule="auto"/>
        <w:jc w:val="both"/>
        <w:rPr>
          <w:b/>
          <w:color w:val="2F5496" w:themeColor="accent5" w:themeShade="BF"/>
          <w:lang w:val="en-GB"/>
        </w:rPr>
      </w:pPr>
      <w:r>
        <w:rPr>
          <w:b/>
          <w:lang w:val="en-US"/>
        </w:rPr>
        <w:t>Link:</w:t>
      </w:r>
      <w:r>
        <w:rPr>
          <w:lang w:val="en-US"/>
        </w:rPr>
        <w:t xml:space="preserve"> </w:t>
      </w:r>
      <w:hyperlink r:id="rId28">
        <w:r>
          <w:rPr>
            <w:rStyle w:val="LienInternet"/>
            <w:lang w:val="en-US"/>
          </w:rPr>
          <w:t>https://pubmed.ncbi.nlm.nih.gov/16328625/</w:t>
        </w:r>
      </w:hyperlink>
    </w:p>
    <w:p w14:paraId="1A96A4EF" w14:textId="77777777" w:rsidR="00F27C82" w:rsidRDefault="00161EF5">
      <w:pPr>
        <w:spacing w:line="360" w:lineRule="auto"/>
        <w:jc w:val="both"/>
        <w:rPr>
          <w:lang w:val="en-US"/>
        </w:rPr>
      </w:pPr>
      <w:r>
        <w:rPr>
          <w:b/>
          <w:lang w:val="en-US"/>
        </w:rPr>
        <w:t>Summary:</w:t>
      </w:r>
      <w:r>
        <w:rPr>
          <w:lang w:val="en-US"/>
        </w:rPr>
        <w:t xml:space="preserve"> Cigarette butts are the most numerically frequent form of litter in the world. In Australia alone, 24-32 billion cigarette butts are littered annually. Despite this littering, few studies have been undertaken to explore the toxicity of cigarette butts in aquatic ecosystems. The acute toxicity of 19 filtered cigarette types to </w:t>
      </w:r>
      <w:proofErr w:type="spellStart"/>
      <w:r>
        <w:rPr>
          <w:lang w:val="en-US"/>
        </w:rPr>
        <w:t>Ceriodaphnia</w:t>
      </w:r>
      <w:proofErr w:type="spellEnd"/>
      <w:r>
        <w:rPr>
          <w:lang w:val="en-US"/>
        </w:rPr>
        <w:t xml:space="preserve"> cf. </w:t>
      </w:r>
      <w:proofErr w:type="spellStart"/>
      <w:r>
        <w:rPr>
          <w:lang w:val="en-US"/>
        </w:rPr>
        <w:t>dubia</w:t>
      </w:r>
      <w:proofErr w:type="spellEnd"/>
      <w:r>
        <w:rPr>
          <w:lang w:val="en-US"/>
        </w:rPr>
        <w:t xml:space="preserve"> (48-hr EC50 (immobilization)) and Vibrio </w:t>
      </w:r>
      <w:proofErr w:type="spellStart"/>
      <w:r>
        <w:rPr>
          <w:lang w:val="en-US"/>
        </w:rPr>
        <w:t>fischeri</w:t>
      </w:r>
      <w:proofErr w:type="spellEnd"/>
      <w:r>
        <w:rPr>
          <w:lang w:val="en-US"/>
        </w:rPr>
        <w:t xml:space="preserve"> (30-min EC50 (bioluminescence)) was determined using leachates from artificially smoked cigarette butts. There was a 2.9- and 8-fold difference in toxicity between the least and most toxic cigarette butts to C. cf. </w:t>
      </w:r>
      <w:proofErr w:type="spellStart"/>
      <w:r>
        <w:rPr>
          <w:lang w:val="en-US"/>
        </w:rPr>
        <w:t>dubia</w:t>
      </w:r>
      <w:proofErr w:type="spellEnd"/>
      <w:r>
        <w:rPr>
          <w:lang w:val="en-US"/>
        </w:rPr>
        <w:t xml:space="preserve"> and V. </w:t>
      </w:r>
      <w:proofErr w:type="spellStart"/>
      <w:r>
        <w:rPr>
          <w:lang w:val="en-US"/>
        </w:rPr>
        <w:t>fischeri</w:t>
      </w:r>
      <w:proofErr w:type="spellEnd"/>
      <w:r>
        <w:rPr>
          <w:lang w:val="en-US"/>
        </w:rPr>
        <w:t xml:space="preserve">, respectively. Overall, C. cf. </w:t>
      </w:r>
      <w:proofErr w:type="spellStart"/>
      <w:r>
        <w:rPr>
          <w:lang w:val="en-US"/>
        </w:rPr>
        <w:t>dubia</w:t>
      </w:r>
      <w:proofErr w:type="spellEnd"/>
      <w:r>
        <w:rPr>
          <w:lang w:val="en-US"/>
        </w:rPr>
        <w:t xml:space="preserve"> was more inherently sensitive than V. </w:t>
      </w:r>
      <w:proofErr w:type="spellStart"/>
      <w:r>
        <w:rPr>
          <w:lang w:val="en-US"/>
        </w:rPr>
        <w:t>fischeri</w:t>
      </w:r>
      <w:proofErr w:type="spellEnd"/>
      <w:r>
        <w:rPr>
          <w:lang w:val="en-US"/>
        </w:rPr>
        <w:t xml:space="preserve"> by a factor of approximately 15.4, and the interspecies relationship between C. cf. </w:t>
      </w:r>
      <w:proofErr w:type="spellStart"/>
      <w:r>
        <w:rPr>
          <w:lang w:val="en-US"/>
        </w:rPr>
        <w:t>dubia</w:t>
      </w:r>
      <w:proofErr w:type="spellEnd"/>
      <w:r>
        <w:rPr>
          <w:lang w:val="en-US"/>
        </w:rPr>
        <w:t xml:space="preserve"> and V. </w:t>
      </w:r>
      <w:proofErr w:type="spellStart"/>
      <w:r>
        <w:rPr>
          <w:lang w:val="en-US"/>
        </w:rPr>
        <w:t>fischeri</w:t>
      </w:r>
      <w:proofErr w:type="spellEnd"/>
      <w:r>
        <w:rPr>
          <w:lang w:val="en-US"/>
        </w:rPr>
        <w:t xml:space="preserve"> was poor (R(2) = 0.07). This poor relationship indicates that toxicity data for cigarette butts for one species could not predict or model the toxicity of cigarette butts to the other species. However, the order of the toxicity of leachates can be predicted. It was determined that organic compounds caused the majority of toxicity in the cigarette butt leachates. Of the 14 organic compounds identified, nicotine and </w:t>
      </w:r>
      <w:proofErr w:type="spellStart"/>
      <w:r>
        <w:rPr>
          <w:lang w:val="en-US"/>
        </w:rPr>
        <w:t>ethylphenol</w:t>
      </w:r>
      <w:proofErr w:type="spellEnd"/>
      <w:r>
        <w:rPr>
          <w:lang w:val="en-US"/>
        </w:rPr>
        <w:t xml:space="preserve"> were suspected to be the main causative toxicants. There was a strong relationship between toxicity and tar content and between toxicity and nicotine content for two of the three brands of cigarettes (</w:t>
      </w:r>
      <w:proofErr w:type="gramStart"/>
      <w:r>
        <w:rPr>
          <w:lang w:val="en-US"/>
        </w:rPr>
        <w:t>R(</w:t>
      </w:r>
      <w:proofErr w:type="gramEnd"/>
      <w:r>
        <w:rPr>
          <w:lang w:val="en-US"/>
        </w:rPr>
        <w:t xml:space="preserve">2 )&gt; 0.70) for C. cf. </w:t>
      </w:r>
      <w:proofErr w:type="spellStart"/>
      <w:r>
        <w:rPr>
          <w:lang w:val="en-US"/>
        </w:rPr>
        <w:t>dubia</w:t>
      </w:r>
      <w:proofErr w:type="spellEnd"/>
      <w:r>
        <w:rPr>
          <w:lang w:val="en-US"/>
        </w:rPr>
        <w:t xml:space="preserve"> and one brand for V. </w:t>
      </w:r>
      <w:proofErr w:type="spellStart"/>
      <w:r>
        <w:rPr>
          <w:lang w:val="en-US"/>
        </w:rPr>
        <w:t>fischeri</w:t>
      </w:r>
      <w:proofErr w:type="spellEnd"/>
      <w:r>
        <w:rPr>
          <w:lang w:val="en-US"/>
        </w:rPr>
        <w:t>. However, when the cigarettes were pooled, the relationship was weak (</w:t>
      </w:r>
      <w:proofErr w:type="gramStart"/>
      <w:r>
        <w:rPr>
          <w:lang w:val="en-US"/>
        </w:rPr>
        <w:t>R(</w:t>
      </w:r>
      <w:proofErr w:type="gramEnd"/>
      <w:r>
        <w:rPr>
          <w:lang w:val="en-US"/>
        </w:rPr>
        <w:t xml:space="preserve">2) &lt; 0.40) for both test species. Brand affected the toxicity to both species but more so for V. </w:t>
      </w:r>
      <w:proofErr w:type="spellStart"/>
      <w:r>
        <w:rPr>
          <w:lang w:val="en-US"/>
        </w:rPr>
        <w:t>fischeri</w:t>
      </w:r>
      <w:proofErr w:type="spellEnd"/>
      <w:r>
        <w:rPr>
          <w:lang w:val="en-US"/>
        </w:rPr>
        <w:t>.</w:t>
      </w:r>
    </w:p>
    <w:p w14:paraId="20422351" w14:textId="77777777" w:rsidR="00F27C82" w:rsidRDefault="00F27C82">
      <w:pPr>
        <w:spacing w:line="360" w:lineRule="auto"/>
        <w:jc w:val="both"/>
        <w:rPr>
          <w:lang w:val="en-GB"/>
        </w:rPr>
      </w:pPr>
    </w:p>
    <w:p w14:paraId="2451A0A3" w14:textId="77777777" w:rsidR="00F27C82" w:rsidRDefault="00161EF5">
      <w:pPr>
        <w:pStyle w:val="ListParagraph"/>
        <w:numPr>
          <w:ilvl w:val="0"/>
          <w:numId w:val="3"/>
        </w:numPr>
        <w:spacing w:line="360" w:lineRule="auto"/>
        <w:jc w:val="both"/>
        <w:rPr>
          <w:b/>
          <w:lang w:val="en-GB"/>
        </w:rPr>
      </w:pPr>
      <w:r>
        <w:rPr>
          <w:b/>
          <w:lang w:val="en-GB"/>
        </w:rPr>
        <w:t>Germany</w:t>
      </w:r>
    </w:p>
    <w:p w14:paraId="6A8C4842" w14:textId="77777777" w:rsidR="00F27C82" w:rsidRDefault="00F27C82">
      <w:pPr>
        <w:spacing w:line="360" w:lineRule="auto"/>
        <w:jc w:val="both"/>
        <w:rPr>
          <w:lang w:val="en-GB"/>
        </w:rPr>
      </w:pPr>
    </w:p>
    <w:p w14:paraId="22BCEAEA" w14:textId="77777777" w:rsidR="00F27C82" w:rsidRDefault="00161EF5">
      <w:pPr>
        <w:spacing w:line="360" w:lineRule="auto"/>
        <w:jc w:val="both"/>
        <w:rPr>
          <w:lang w:val="en-US"/>
        </w:rPr>
      </w:pPr>
      <w:r>
        <w:rPr>
          <w:lang w:val="en-US"/>
        </w:rPr>
        <w:t xml:space="preserve">Germany provided information on three relevant studies relating to cigarette filters and butts. </w:t>
      </w:r>
    </w:p>
    <w:p w14:paraId="448CCBCE" w14:textId="77777777" w:rsidR="00F27C82" w:rsidRDefault="00F27C82">
      <w:pPr>
        <w:spacing w:line="360" w:lineRule="auto"/>
        <w:jc w:val="both"/>
        <w:rPr>
          <w:lang w:val="en-US"/>
        </w:rPr>
      </w:pPr>
    </w:p>
    <w:p w14:paraId="68736B89" w14:textId="77777777" w:rsidR="00F27C82" w:rsidRDefault="00161EF5">
      <w:pPr>
        <w:spacing w:line="360" w:lineRule="auto"/>
        <w:jc w:val="both"/>
        <w:rPr>
          <w:lang w:val="en-US"/>
        </w:rPr>
      </w:pPr>
      <w:r>
        <w:rPr>
          <w:b/>
          <w:lang w:val="en-GB"/>
        </w:rPr>
        <w:t>Title:</w:t>
      </w:r>
      <w:r>
        <w:rPr>
          <w:lang w:val="en-GB"/>
        </w:rPr>
        <w:t xml:space="preserve"> “</w:t>
      </w:r>
      <w:r>
        <w:rPr>
          <w:lang w:val="de-DE"/>
        </w:rPr>
        <w:t>Leverage Points for Reducing Single-Use Plastics</w:t>
      </w:r>
      <w:r>
        <w:rPr>
          <w:lang w:val="en-US"/>
        </w:rPr>
        <w:t>” (2017) by C. Sherrington, C. Darrah, S. Watson, J. Winter</w:t>
      </w:r>
    </w:p>
    <w:p w14:paraId="2EF14E79" w14:textId="77777777" w:rsidR="00F27C82" w:rsidRDefault="00161EF5">
      <w:pPr>
        <w:spacing w:line="360" w:lineRule="auto"/>
        <w:jc w:val="both"/>
        <w:rPr>
          <w:b/>
          <w:color w:val="2F5496" w:themeColor="accent5" w:themeShade="BF"/>
          <w:lang w:val="en-GB"/>
        </w:rPr>
      </w:pPr>
      <w:r>
        <w:rPr>
          <w:b/>
          <w:lang w:val="en-US"/>
        </w:rPr>
        <w:lastRenderedPageBreak/>
        <w:t>Link:</w:t>
      </w:r>
      <w:r>
        <w:rPr>
          <w:lang w:val="en-US"/>
        </w:rPr>
        <w:t xml:space="preserve"> </w:t>
      </w:r>
      <w:hyperlink r:id="rId29">
        <w:r>
          <w:rPr>
            <w:rStyle w:val="LienInternet"/>
            <w:lang w:val="en-US"/>
          </w:rPr>
          <w:t>https://www.eunomia.co.uk/reports-tools/leverage-points-for-reducing-single-use-plastics-background-research/</w:t>
        </w:r>
      </w:hyperlink>
    </w:p>
    <w:p w14:paraId="7A5C3A6A" w14:textId="77777777" w:rsidR="00F27C82" w:rsidRDefault="00161EF5">
      <w:pPr>
        <w:spacing w:line="360" w:lineRule="auto"/>
        <w:jc w:val="both"/>
        <w:rPr>
          <w:lang w:val="en-GB"/>
        </w:rPr>
      </w:pPr>
      <w:r>
        <w:rPr>
          <w:b/>
          <w:lang w:val="en-US"/>
        </w:rPr>
        <w:t>Summary:</w:t>
      </w:r>
      <w:r>
        <w:rPr>
          <w:lang w:val="en-US"/>
        </w:rPr>
        <w:t xml:space="preserve"> </w:t>
      </w:r>
      <w:r>
        <w:t xml:space="preserve">Single-use plastics </w:t>
      </w:r>
      <w:proofErr w:type="spellStart"/>
      <w:r>
        <w:t>make</w:t>
      </w:r>
      <w:proofErr w:type="spellEnd"/>
      <w:r>
        <w:t xml:space="preserve"> up on </w:t>
      </w:r>
      <w:proofErr w:type="spellStart"/>
      <w:r>
        <w:t>average</w:t>
      </w:r>
      <w:proofErr w:type="spellEnd"/>
      <w:r>
        <w:t xml:space="preserve"> 49% of </w:t>
      </w:r>
      <w:proofErr w:type="spellStart"/>
      <w:r>
        <w:t>beach</w:t>
      </w:r>
      <w:proofErr w:type="spellEnd"/>
      <w:r>
        <w:t xml:space="preserve"> </w:t>
      </w:r>
      <w:proofErr w:type="spellStart"/>
      <w:r>
        <w:t>litter</w:t>
      </w:r>
      <w:proofErr w:type="spellEnd"/>
      <w:r>
        <w:t xml:space="preserve">, </w:t>
      </w:r>
      <w:proofErr w:type="spellStart"/>
      <w:r>
        <w:t>with</w:t>
      </w:r>
      <w:proofErr w:type="spellEnd"/>
      <w:r>
        <w:t xml:space="preserve"> cigarette </w:t>
      </w:r>
      <w:proofErr w:type="spellStart"/>
      <w:r>
        <w:t>butts</w:t>
      </w:r>
      <w:proofErr w:type="spellEnd"/>
      <w:r>
        <w:t xml:space="preserve"> </w:t>
      </w:r>
      <w:proofErr w:type="spellStart"/>
      <w:r>
        <w:t>being</w:t>
      </w:r>
      <w:proofErr w:type="spellEnd"/>
      <w:r>
        <w:t xml:space="preserve"> the </w:t>
      </w:r>
      <w:proofErr w:type="spellStart"/>
      <w:r>
        <w:t>most</w:t>
      </w:r>
      <w:proofErr w:type="spellEnd"/>
      <w:r>
        <w:t xml:space="preserve"> </w:t>
      </w:r>
      <w:proofErr w:type="spellStart"/>
      <w:r>
        <w:t>littered</w:t>
      </w:r>
      <w:proofErr w:type="spellEnd"/>
      <w:r>
        <w:t xml:space="preserve"> item in all four </w:t>
      </w:r>
      <w:proofErr w:type="spellStart"/>
      <w:r>
        <w:t>European</w:t>
      </w:r>
      <w:proofErr w:type="spellEnd"/>
      <w:r>
        <w:t xml:space="preserve"> </w:t>
      </w:r>
      <w:proofErr w:type="spellStart"/>
      <w:r>
        <w:t>Regional</w:t>
      </w:r>
      <w:proofErr w:type="spellEnd"/>
      <w:r>
        <w:t xml:space="preserve"> </w:t>
      </w:r>
      <w:proofErr w:type="spellStart"/>
      <w:r>
        <w:t>Seas</w:t>
      </w:r>
      <w:proofErr w:type="spellEnd"/>
      <w:r>
        <w:t xml:space="preserve"> Areas. In the </w:t>
      </w:r>
      <w:proofErr w:type="spellStart"/>
      <w:r>
        <w:t>European</w:t>
      </w:r>
      <w:proofErr w:type="spellEnd"/>
      <w:r>
        <w:t xml:space="preserve"> Union, 580 billion cigarettes are </w:t>
      </w:r>
      <w:proofErr w:type="spellStart"/>
      <w:r>
        <w:t>smoked</w:t>
      </w:r>
      <w:proofErr w:type="spellEnd"/>
      <w:r>
        <w:t xml:space="preserve"> </w:t>
      </w:r>
      <w:proofErr w:type="spellStart"/>
      <w:r>
        <w:t>annually</w:t>
      </w:r>
      <w:proofErr w:type="spellEnd"/>
      <w:r>
        <w:t xml:space="preserve">. </w:t>
      </w:r>
      <w:r>
        <w:rPr>
          <w:lang w:val="en-GB"/>
        </w:rPr>
        <w:t>In Germany alone, 106 billion cigarettes are smoked annually</w:t>
      </w:r>
      <w:proofErr w:type="gramStart"/>
      <w:r>
        <w:rPr>
          <w:lang w:val="en-GB"/>
        </w:rPr>
        <w:t>. .</w:t>
      </w:r>
      <w:proofErr w:type="gramEnd"/>
      <w:r>
        <w:rPr>
          <w:lang w:val="en-GB"/>
        </w:rPr>
        <w:t xml:space="preserve"> </w:t>
      </w:r>
      <w:proofErr w:type="spellStart"/>
      <w:r>
        <w:rPr>
          <w:lang w:val="en-GB"/>
        </w:rPr>
        <w:t>Slovania</w:t>
      </w:r>
      <w:proofErr w:type="spellEnd"/>
      <w:r>
        <w:rPr>
          <w:lang w:val="en-GB"/>
        </w:rPr>
        <w:t xml:space="preserve">, Belgium, Luxembourg, Czech Republic, Greece, Austria, Estonia, Hungary, Croatia and Cyprus are the 10 countries with the highest annual consumption of cigarettes. 24% of the pollution of the Mediterranean sea, 53% of the pollution of the Baltic sea is due, 14% of the pollution of the North Atlantic and 43% of the pollution of the Black Sea, is due to cigarettes. </w:t>
      </w:r>
    </w:p>
    <w:p w14:paraId="3F39F922" w14:textId="77777777" w:rsidR="00F27C82" w:rsidRDefault="00F27C82">
      <w:pPr>
        <w:spacing w:line="360" w:lineRule="auto"/>
        <w:jc w:val="both"/>
        <w:rPr>
          <w:lang w:val="en-GB"/>
        </w:rPr>
      </w:pPr>
    </w:p>
    <w:p w14:paraId="2E17544F" w14:textId="77777777" w:rsidR="00F27C82" w:rsidRDefault="00161EF5">
      <w:pPr>
        <w:spacing w:line="360" w:lineRule="auto"/>
        <w:jc w:val="both"/>
        <w:rPr>
          <w:lang w:val="de-DE"/>
        </w:rPr>
      </w:pPr>
      <w:r>
        <w:rPr>
          <w:b/>
          <w:lang w:val="en-GB"/>
        </w:rPr>
        <w:t>Title:</w:t>
      </w:r>
      <w:r>
        <w:rPr>
          <w:lang w:val="en-GB"/>
        </w:rPr>
        <w:t xml:space="preserve"> “</w:t>
      </w:r>
      <w:r>
        <w:rPr>
          <w:lang w:val="de-DE"/>
        </w:rPr>
        <w:t>Littered cigarette butts as a source of nicotine in urban waters</w:t>
      </w:r>
      <w:r>
        <w:rPr>
          <w:lang w:val="en-US"/>
        </w:rPr>
        <w:t>”</w:t>
      </w:r>
      <w:r>
        <w:rPr>
          <w:lang w:val="de-DE"/>
        </w:rPr>
        <w:t xml:space="preserve"> (2014) by A.L. Roder Green, A. Putschew &amp; T. Nehls</w:t>
      </w:r>
    </w:p>
    <w:p w14:paraId="500A3510" w14:textId="77777777" w:rsidR="00F27C82" w:rsidRDefault="00161EF5">
      <w:pPr>
        <w:spacing w:line="360" w:lineRule="auto"/>
        <w:jc w:val="both"/>
        <w:rPr>
          <w:lang w:val="de-DE"/>
        </w:rPr>
      </w:pPr>
      <w:r>
        <w:rPr>
          <w:b/>
          <w:lang w:val="de-DE"/>
        </w:rPr>
        <w:t>Link:</w:t>
      </w:r>
      <w:r>
        <w:rPr>
          <w:lang w:val="de-DE"/>
        </w:rPr>
        <w:t xml:space="preserve"> https://www.sciencedirect.com/science/article/pii/S0022169414004107</w:t>
      </w:r>
    </w:p>
    <w:p w14:paraId="32A282E7" w14:textId="77777777" w:rsidR="00F27C82" w:rsidRDefault="00161EF5">
      <w:pPr>
        <w:spacing w:line="360" w:lineRule="auto"/>
        <w:jc w:val="both"/>
        <w:rPr>
          <w:b/>
          <w:color w:val="2F5496" w:themeColor="accent5" w:themeShade="BF"/>
          <w:lang w:val="en-GB"/>
        </w:rPr>
      </w:pPr>
      <w:r>
        <w:rPr>
          <w:b/>
          <w:lang w:val="en-GB"/>
        </w:rPr>
        <w:t>Summary:</w:t>
      </w:r>
      <w:r>
        <w:rPr>
          <w:lang w:val="en-GB"/>
        </w:rPr>
        <w:t xml:space="preserve"> </w:t>
      </w:r>
      <w:r>
        <w:rPr>
          <w:color w:val="2E2E2E"/>
        </w:rPr>
        <w:t xml:space="preserve">This </w:t>
      </w:r>
      <w:proofErr w:type="spellStart"/>
      <w:r>
        <w:rPr>
          <w:color w:val="2E2E2E"/>
        </w:rPr>
        <w:t>study</w:t>
      </w:r>
      <w:proofErr w:type="spellEnd"/>
      <w:r>
        <w:rPr>
          <w:color w:val="2E2E2E"/>
        </w:rPr>
        <w:t xml:space="preserve"> </w:t>
      </w:r>
      <w:proofErr w:type="spellStart"/>
      <w:r>
        <w:rPr>
          <w:color w:val="2E2E2E"/>
        </w:rPr>
        <w:t>demonstrates</w:t>
      </w:r>
      <w:proofErr w:type="spellEnd"/>
      <w:r>
        <w:rPr>
          <w:color w:val="2E2E2E"/>
        </w:rPr>
        <w:t xml:space="preserve"> </w:t>
      </w:r>
      <w:proofErr w:type="spellStart"/>
      <w:r>
        <w:rPr>
          <w:color w:val="2E2E2E"/>
        </w:rPr>
        <w:t>that</w:t>
      </w:r>
      <w:proofErr w:type="spellEnd"/>
      <w:r>
        <w:rPr>
          <w:color w:val="2E2E2E"/>
        </w:rPr>
        <w:t xml:space="preserve"> (i) cigarette </w:t>
      </w:r>
      <w:proofErr w:type="spellStart"/>
      <w:r>
        <w:rPr>
          <w:color w:val="2E2E2E"/>
        </w:rPr>
        <w:t>butts</w:t>
      </w:r>
      <w:proofErr w:type="spellEnd"/>
      <w:r>
        <w:rPr>
          <w:color w:val="2E2E2E"/>
        </w:rPr>
        <w:t xml:space="preserve"> </w:t>
      </w:r>
      <w:proofErr w:type="spellStart"/>
      <w:r>
        <w:rPr>
          <w:color w:val="2E2E2E"/>
        </w:rPr>
        <w:t>accumulate</w:t>
      </w:r>
      <w:proofErr w:type="spellEnd"/>
      <w:r>
        <w:rPr>
          <w:color w:val="2E2E2E"/>
        </w:rPr>
        <w:t xml:space="preserve"> in high </w:t>
      </w:r>
      <w:proofErr w:type="spellStart"/>
      <w:r>
        <w:rPr>
          <w:color w:val="2E2E2E"/>
        </w:rPr>
        <w:t>numbers</w:t>
      </w:r>
      <w:proofErr w:type="spellEnd"/>
      <w:r>
        <w:rPr>
          <w:color w:val="2E2E2E"/>
        </w:rPr>
        <w:t xml:space="preserve"> in </w:t>
      </w:r>
      <w:proofErr w:type="spellStart"/>
      <w:r>
        <w:rPr>
          <w:color w:val="2E2E2E"/>
        </w:rPr>
        <w:t>urban</w:t>
      </w:r>
      <w:proofErr w:type="spellEnd"/>
      <w:r>
        <w:rPr>
          <w:color w:val="2E2E2E"/>
        </w:rPr>
        <w:t xml:space="preserve"> areas and (ii) the nicotine </w:t>
      </w:r>
      <w:proofErr w:type="spellStart"/>
      <w:r>
        <w:rPr>
          <w:color w:val="2E2E2E"/>
        </w:rPr>
        <w:t>which</w:t>
      </w:r>
      <w:proofErr w:type="spellEnd"/>
      <w:r>
        <w:rPr>
          <w:color w:val="2E2E2E"/>
        </w:rPr>
        <w:t xml:space="preserve"> </w:t>
      </w:r>
      <w:proofErr w:type="spellStart"/>
      <w:r>
        <w:rPr>
          <w:color w:val="2E2E2E"/>
        </w:rPr>
        <w:t>is</w:t>
      </w:r>
      <w:proofErr w:type="spellEnd"/>
      <w:r>
        <w:rPr>
          <w:color w:val="2E2E2E"/>
        </w:rPr>
        <w:t xml:space="preserve"> </w:t>
      </w:r>
      <w:proofErr w:type="spellStart"/>
      <w:r>
        <w:rPr>
          <w:color w:val="2E2E2E"/>
        </w:rPr>
        <w:t>released</w:t>
      </w:r>
      <w:proofErr w:type="spellEnd"/>
      <w:r>
        <w:rPr>
          <w:color w:val="2E2E2E"/>
        </w:rPr>
        <w:t xml:space="preserve"> from </w:t>
      </w:r>
      <w:proofErr w:type="spellStart"/>
      <w:r>
        <w:rPr>
          <w:color w:val="2E2E2E"/>
        </w:rPr>
        <w:t>such</w:t>
      </w:r>
      <w:proofErr w:type="spellEnd"/>
      <w:r>
        <w:rPr>
          <w:color w:val="2E2E2E"/>
        </w:rPr>
        <w:t xml:space="preserve"> </w:t>
      </w:r>
      <w:proofErr w:type="spellStart"/>
      <w:r>
        <w:rPr>
          <w:color w:val="2E2E2E"/>
        </w:rPr>
        <w:t>litter</w:t>
      </w:r>
      <w:proofErr w:type="spellEnd"/>
      <w:r>
        <w:rPr>
          <w:color w:val="2E2E2E"/>
        </w:rPr>
        <w:t xml:space="preserve"> poses a </w:t>
      </w:r>
      <w:proofErr w:type="spellStart"/>
      <w:r>
        <w:rPr>
          <w:color w:val="2E2E2E"/>
        </w:rPr>
        <w:t>significant</w:t>
      </w:r>
      <w:proofErr w:type="spellEnd"/>
      <w:r>
        <w:rPr>
          <w:color w:val="2E2E2E"/>
        </w:rPr>
        <w:t xml:space="preserve"> </w:t>
      </w:r>
      <w:proofErr w:type="spellStart"/>
      <w:r>
        <w:rPr>
          <w:color w:val="2E2E2E"/>
        </w:rPr>
        <w:t>threat</w:t>
      </w:r>
      <w:proofErr w:type="spellEnd"/>
      <w:r>
        <w:rPr>
          <w:color w:val="2E2E2E"/>
        </w:rPr>
        <w:t xml:space="preserve"> to </w:t>
      </w:r>
      <w:proofErr w:type="spellStart"/>
      <w:r>
        <w:rPr>
          <w:color w:val="2E2E2E"/>
        </w:rPr>
        <w:t>urban</w:t>
      </w:r>
      <w:proofErr w:type="spellEnd"/>
      <w:r>
        <w:rPr>
          <w:color w:val="2E2E2E"/>
        </w:rPr>
        <w:t xml:space="preserve"> water </w:t>
      </w:r>
      <w:proofErr w:type="spellStart"/>
      <w:r>
        <w:rPr>
          <w:color w:val="2E2E2E"/>
        </w:rPr>
        <w:t>resources</w:t>
      </w:r>
      <w:proofErr w:type="spellEnd"/>
      <w:r>
        <w:rPr>
          <w:color w:val="2E2E2E"/>
        </w:rPr>
        <w:t xml:space="preserve">. Cigarette </w:t>
      </w:r>
      <w:proofErr w:type="spellStart"/>
      <w:r>
        <w:rPr>
          <w:color w:val="2E2E2E"/>
        </w:rPr>
        <w:t>butts</w:t>
      </w:r>
      <w:proofErr w:type="spellEnd"/>
      <w:r>
        <w:rPr>
          <w:color w:val="2E2E2E"/>
        </w:rPr>
        <w:t xml:space="preserve"> are </w:t>
      </w:r>
      <w:proofErr w:type="spellStart"/>
      <w:r>
        <w:rPr>
          <w:color w:val="2E2E2E"/>
        </w:rPr>
        <w:t>continuously</w:t>
      </w:r>
      <w:proofErr w:type="spellEnd"/>
      <w:r>
        <w:rPr>
          <w:color w:val="2E2E2E"/>
        </w:rPr>
        <w:t xml:space="preserve"> </w:t>
      </w:r>
      <w:proofErr w:type="spellStart"/>
      <w:r>
        <w:rPr>
          <w:color w:val="2E2E2E"/>
        </w:rPr>
        <w:t>littered</w:t>
      </w:r>
      <w:proofErr w:type="spellEnd"/>
      <w:r>
        <w:rPr>
          <w:color w:val="2E2E2E"/>
        </w:rPr>
        <w:t xml:space="preserve"> </w:t>
      </w:r>
      <w:proofErr w:type="spellStart"/>
      <w:r>
        <w:rPr>
          <w:color w:val="2E2E2E"/>
        </w:rPr>
        <w:t>into</w:t>
      </w:r>
      <w:proofErr w:type="spellEnd"/>
      <w:r>
        <w:rPr>
          <w:color w:val="2E2E2E"/>
        </w:rPr>
        <w:t xml:space="preserve"> the </w:t>
      </w:r>
      <w:proofErr w:type="spellStart"/>
      <w:r>
        <w:rPr>
          <w:color w:val="2E2E2E"/>
        </w:rPr>
        <w:t>urban</w:t>
      </w:r>
      <w:proofErr w:type="spellEnd"/>
      <w:r>
        <w:rPr>
          <w:color w:val="2E2E2E"/>
        </w:rPr>
        <w:t xml:space="preserve"> </w:t>
      </w:r>
      <w:proofErr w:type="spellStart"/>
      <w:r>
        <w:rPr>
          <w:color w:val="2E2E2E"/>
        </w:rPr>
        <w:t>environment</w:t>
      </w:r>
      <w:proofErr w:type="spellEnd"/>
      <w:r>
        <w:rPr>
          <w:color w:val="2E2E2E"/>
        </w:rPr>
        <w:t xml:space="preserve">, and </w:t>
      </w:r>
      <w:proofErr w:type="spellStart"/>
      <w:r>
        <w:rPr>
          <w:color w:val="2E2E2E"/>
        </w:rPr>
        <w:t>accumulate</w:t>
      </w:r>
      <w:proofErr w:type="spellEnd"/>
      <w:r>
        <w:rPr>
          <w:color w:val="2E2E2E"/>
        </w:rPr>
        <w:t xml:space="preserve"> in areas </w:t>
      </w:r>
      <w:proofErr w:type="spellStart"/>
      <w:r>
        <w:rPr>
          <w:color w:val="2E2E2E"/>
        </w:rPr>
        <w:t>where</w:t>
      </w:r>
      <w:proofErr w:type="spellEnd"/>
      <w:r>
        <w:rPr>
          <w:color w:val="2E2E2E"/>
        </w:rPr>
        <w:t xml:space="preserve"> </w:t>
      </w:r>
      <w:proofErr w:type="spellStart"/>
      <w:r>
        <w:rPr>
          <w:color w:val="2E2E2E"/>
        </w:rPr>
        <w:t>they</w:t>
      </w:r>
      <w:proofErr w:type="spellEnd"/>
      <w:r>
        <w:rPr>
          <w:color w:val="2E2E2E"/>
        </w:rPr>
        <w:t xml:space="preserve"> are not </w:t>
      </w:r>
      <w:proofErr w:type="spellStart"/>
      <w:r>
        <w:rPr>
          <w:color w:val="2E2E2E"/>
        </w:rPr>
        <w:t>regularly</w:t>
      </w:r>
      <w:proofErr w:type="spellEnd"/>
      <w:r>
        <w:rPr>
          <w:color w:val="2E2E2E"/>
        </w:rPr>
        <w:t xml:space="preserve"> </w:t>
      </w:r>
      <w:proofErr w:type="spellStart"/>
      <w:r>
        <w:rPr>
          <w:color w:val="2E2E2E"/>
        </w:rPr>
        <w:t>removed</w:t>
      </w:r>
      <w:proofErr w:type="spellEnd"/>
      <w:r>
        <w:rPr>
          <w:color w:val="2E2E2E"/>
        </w:rPr>
        <w:t xml:space="preserve"> by </w:t>
      </w:r>
      <w:proofErr w:type="spellStart"/>
      <w:r>
        <w:rPr>
          <w:color w:val="2E2E2E"/>
        </w:rPr>
        <w:t>private</w:t>
      </w:r>
      <w:proofErr w:type="spellEnd"/>
      <w:r>
        <w:rPr>
          <w:color w:val="2E2E2E"/>
        </w:rPr>
        <w:t xml:space="preserve"> or municipal </w:t>
      </w:r>
      <w:proofErr w:type="spellStart"/>
      <w:r>
        <w:rPr>
          <w:color w:val="2E2E2E"/>
        </w:rPr>
        <w:t>actors</w:t>
      </w:r>
      <w:proofErr w:type="spellEnd"/>
      <w:r>
        <w:rPr>
          <w:color w:val="2E2E2E"/>
        </w:rPr>
        <w:t xml:space="preserve"> (e.g. </w:t>
      </w:r>
      <w:proofErr w:type="spellStart"/>
      <w:r>
        <w:rPr>
          <w:color w:val="2E2E2E"/>
        </w:rPr>
        <w:t>tree</w:t>
      </w:r>
      <w:proofErr w:type="spellEnd"/>
      <w:r>
        <w:rPr>
          <w:color w:val="2E2E2E"/>
        </w:rPr>
        <w:t xml:space="preserve"> </w:t>
      </w:r>
      <w:proofErr w:type="spellStart"/>
      <w:r>
        <w:rPr>
          <w:color w:val="2E2E2E"/>
        </w:rPr>
        <w:t>pits</w:t>
      </w:r>
      <w:proofErr w:type="spellEnd"/>
      <w:r>
        <w:rPr>
          <w:color w:val="2E2E2E"/>
        </w:rPr>
        <w:t>). </w:t>
      </w:r>
      <w:proofErr w:type="spellStart"/>
      <w:r>
        <w:rPr>
          <w:color w:val="2E2E2E"/>
        </w:rPr>
        <w:t>Each</w:t>
      </w:r>
      <w:proofErr w:type="spellEnd"/>
      <w:r>
        <w:rPr>
          <w:color w:val="2E2E2E"/>
        </w:rPr>
        <w:t xml:space="preserve"> </w:t>
      </w:r>
      <w:proofErr w:type="spellStart"/>
      <w:r>
        <w:rPr>
          <w:color w:val="2E2E2E"/>
        </w:rPr>
        <w:t>littered</w:t>
      </w:r>
      <w:proofErr w:type="spellEnd"/>
      <w:r>
        <w:rPr>
          <w:color w:val="2E2E2E"/>
        </w:rPr>
        <w:t xml:space="preserve"> cigarette </w:t>
      </w:r>
      <w:proofErr w:type="spellStart"/>
      <w:r>
        <w:rPr>
          <w:color w:val="2E2E2E"/>
        </w:rPr>
        <w:t>butt</w:t>
      </w:r>
      <w:proofErr w:type="spellEnd"/>
      <w:r>
        <w:rPr>
          <w:color w:val="2E2E2E"/>
        </w:rPr>
        <w:t xml:space="preserve"> can </w:t>
      </w:r>
      <w:proofErr w:type="spellStart"/>
      <w:r>
        <w:rPr>
          <w:color w:val="2E2E2E"/>
        </w:rPr>
        <w:t>potentially</w:t>
      </w:r>
      <w:proofErr w:type="spellEnd"/>
      <w:r>
        <w:rPr>
          <w:color w:val="2E2E2E"/>
        </w:rPr>
        <w:t xml:space="preserve"> release nicotine in concentrations </w:t>
      </w:r>
      <w:proofErr w:type="spellStart"/>
      <w:r>
        <w:rPr>
          <w:color w:val="2E2E2E"/>
        </w:rPr>
        <w:t>higher</w:t>
      </w:r>
      <w:proofErr w:type="spellEnd"/>
      <w:r>
        <w:rPr>
          <w:color w:val="2E2E2E"/>
        </w:rPr>
        <w:t xml:space="preserve"> </w:t>
      </w:r>
      <w:proofErr w:type="spellStart"/>
      <w:r>
        <w:rPr>
          <w:color w:val="2E2E2E"/>
        </w:rPr>
        <w:t>than</w:t>
      </w:r>
      <w:proofErr w:type="spellEnd"/>
      <w:r>
        <w:rPr>
          <w:color w:val="2E2E2E"/>
        </w:rPr>
        <w:t xml:space="preserve"> the </w:t>
      </w:r>
      <w:proofErr w:type="spellStart"/>
      <w:r>
        <w:rPr>
          <w:color w:val="2E2E2E"/>
        </w:rPr>
        <w:t>threshold</w:t>
      </w:r>
      <w:proofErr w:type="spellEnd"/>
      <w:r>
        <w:rPr>
          <w:color w:val="2E2E2E"/>
        </w:rPr>
        <w:t xml:space="preserve"> value of </w:t>
      </w:r>
      <w:proofErr w:type="spellStart"/>
      <w:r w:rsidR="00DB5428">
        <w:fldChar w:fldCharType="begin"/>
      </w:r>
      <w:r w:rsidR="00DB5428">
        <w:instrText>HYPERLINK "https://www.sciencedirect.com/topics/earth-and-planetary-sciences/hazardous-waste" \t "Learn more a</w:instrText>
      </w:r>
      <w:r w:rsidR="00DB5428">
        <w:instrText>bout Hazardous Waste from ScienceDirect's AI-generated Topic Pages" \h</w:instrText>
      </w:r>
      <w:r w:rsidR="00DB5428">
        <w:fldChar w:fldCharType="separate"/>
      </w:r>
      <w:r>
        <w:rPr>
          <w:rStyle w:val="LienInternet"/>
          <w:color w:val="2E2E2E"/>
        </w:rPr>
        <w:t>hazardous</w:t>
      </w:r>
      <w:proofErr w:type="spellEnd"/>
      <w:r>
        <w:rPr>
          <w:rStyle w:val="LienInternet"/>
          <w:color w:val="2E2E2E"/>
        </w:rPr>
        <w:t xml:space="preserve"> and </w:t>
      </w:r>
      <w:proofErr w:type="spellStart"/>
      <w:r>
        <w:rPr>
          <w:rStyle w:val="LienInternet"/>
          <w:color w:val="2E2E2E"/>
        </w:rPr>
        <w:t>toxic</w:t>
      </w:r>
      <w:proofErr w:type="spellEnd"/>
      <w:r>
        <w:rPr>
          <w:rStyle w:val="LienInternet"/>
          <w:color w:val="2E2E2E"/>
        </w:rPr>
        <w:t xml:space="preserve"> </w:t>
      </w:r>
      <w:proofErr w:type="spellStart"/>
      <w:r>
        <w:rPr>
          <w:rStyle w:val="LienInternet"/>
          <w:color w:val="2E2E2E"/>
        </w:rPr>
        <w:t>waste</w:t>
      </w:r>
      <w:proofErr w:type="spellEnd"/>
      <w:r w:rsidR="00DB5428">
        <w:rPr>
          <w:rStyle w:val="LienInternet"/>
          <w:color w:val="2E2E2E"/>
        </w:rPr>
        <w:fldChar w:fldCharType="end"/>
      </w:r>
      <w:r>
        <w:rPr>
          <w:color w:val="2E2E2E"/>
        </w:rPr>
        <w:t> </w:t>
      </w:r>
      <w:proofErr w:type="spellStart"/>
      <w:r>
        <w:rPr>
          <w:color w:val="2E2E2E"/>
        </w:rPr>
        <w:t>defined</w:t>
      </w:r>
      <w:proofErr w:type="spellEnd"/>
      <w:r>
        <w:rPr>
          <w:color w:val="2E2E2E"/>
        </w:rPr>
        <w:t xml:space="preserve"> by the </w:t>
      </w:r>
      <w:proofErr w:type="spellStart"/>
      <w:r>
        <w:rPr>
          <w:color w:val="2E2E2E"/>
        </w:rPr>
        <w:t>European</w:t>
      </w:r>
      <w:proofErr w:type="spellEnd"/>
      <w:r>
        <w:rPr>
          <w:color w:val="2E2E2E"/>
        </w:rPr>
        <w:t xml:space="preserve"> Union. </w:t>
      </w:r>
      <w:proofErr w:type="spellStart"/>
      <w:r>
        <w:rPr>
          <w:color w:val="2E2E2E"/>
        </w:rPr>
        <w:t>Having</w:t>
      </w:r>
      <w:proofErr w:type="spellEnd"/>
      <w:r>
        <w:rPr>
          <w:color w:val="2E2E2E"/>
        </w:rPr>
        <w:t xml:space="preserve"> </w:t>
      </w:r>
      <w:proofErr w:type="spellStart"/>
      <w:r>
        <w:rPr>
          <w:color w:val="2E2E2E"/>
        </w:rPr>
        <w:t>its</w:t>
      </w:r>
      <w:proofErr w:type="spellEnd"/>
      <w:r>
        <w:rPr>
          <w:color w:val="2E2E2E"/>
        </w:rPr>
        <w:t xml:space="preserve"> nicotine </w:t>
      </w:r>
      <w:proofErr w:type="spellStart"/>
      <w:r>
        <w:rPr>
          <w:color w:val="2E2E2E"/>
        </w:rPr>
        <w:t>fully</w:t>
      </w:r>
      <w:proofErr w:type="spellEnd"/>
      <w:r>
        <w:rPr>
          <w:color w:val="2E2E2E"/>
        </w:rPr>
        <w:t xml:space="preserve"> </w:t>
      </w:r>
      <w:proofErr w:type="spellStart"/>
      <w:r>
        <w:rPr>
          <w:color w:val="2E2E2E"/>
        </w:rPr>
        <w:t>released</w:t>
      </w:r>
      <w:proofErr w:type="spellEnd"/>
      <w:r>
        <w:rPr>
          <w:color w:val="2E2E2E"/>
        </w:rPr>
        <w:t xml:space="preserve"> to standing water, </w:t>
      </w:r>
      <w:proofErr w:type="spellStart"/>
      <w:r>
        <w:rPr>
          <w:color w:val="2E2E2E"/>
        </w:rPr>
        <w:t>only</w:t>
      </w:r>
      <w:proofErr w:type="spellEnd"/>
      <w:r>
        <w:rPr>
          <w:color w:val="2E2E2E"/>
        </w:rPr>
        <w:t xml:space="preserve"> one cigarette </w:t>
      </w:r>
      <w:proofErr w:type="spellStart"/>
      <w:r>
        <w:rPr>
          <w:color w:val="2E2E2E"/>
        </w:rPr>
        <w:t>butt</w:t>
      </w:r>
      <w:proofErr w:type="spellEnd"/>
      <w:r>
        <w:rPr>
          <w:color w:val="2E2E2E"/>
        </w:rPr>
        <w:t xml:space="preserve"> can </w:t>
      </w:r>
      <w:proofErr w:type="spellStart"/>
      <w:r>
        <w:rPr>
          <w:color w:val="2E2E2E"/>
        </w:rPr>
        <w:t>contaminate</w:t>
      </w:r>
      <w:proofErr w:type="spellEnd"/>
      <w:r>
        <w:rPr>
          <w:color w:val="2E2E2E"/>
        </w:rPr>
        <w:t xml:space="preserve"> an </w:t>
      </w:r>
      <w:proofErr w:type="spellStart"/>
      <w:r>
        <w:rPr>
          <w:color w:val="2E2E2E"/>
        </w:rPr>
        <w:t>amount</w:t>
      </w:r>
      <w:proofErr w:type="spellEnd"/>
      <w:r>
        <w:rPr>
          <w:color w:val="2E2E2E"/>
        </w:rPr>
        <w:t xml:space="preserve"> of 1000 L water to concentrations </w:t>
      </w:r>
      <w:proofErr w:type="spellStart"/>
      <w:r>
        <w:rPr>
          <w:color w:val="2E2E2E"/>
        </w:rPr>
        <w:t>above</w:t>
      </w:r>
      <w:proofErr w:type="spellEnd"/>
      <w:r>
        <w:rPr>
          <w:color w:val="2E2E2E"/>
        </w:rPr>
        <w:t xml:space="preserve"> the </w:t>
      </w:r>
      <w:proofErr w:type="spellStart"/>
      <w:r>
        <w:rPr>
          <w:color w:val="2E2E2E"/>
        </w:rPr>
        <w:t>predicted</w:t>
      </w:r>
      <w:proofErr w:type="spellEnd"/>
      <w:r>
        <w:rPr>
          <w:color w:val="2E2E2E"/>
        </w:rPr>
        <w:t xml:space="preserve"> no </w:t>
      </w:r>
      <w:proofErr w:type="spellStart"/>
      <w:r>
        <w:rPr>
          <w:color w:val="2E2E2E"/>
        </w:rPr>
        <w:t>effect</w:t>
      </w:r>
      <w:proofErr w:type="spellEnd"/>
      <w:r>
        <w:rPr>
          <w:color w:val="2E2E2E"/>
        </w:rPr>
        <w:t xml:space="preserve"> concentration (PNEC) of </w:t>
      </w:r>
      <w:proofErr w:type="spellStart"/>
      <w:r>
        <w:rPr>
          <w:color w:val="2E2E2E"/>
        </w:rPr>
        <w:t>only</w:t>
      </w:r>
      <w:proofErr w:type="spellEnd"/>
      <w:r>
        <w:rPr>
          <w:color w:val="2E2E2E"/>
        </w:rPr>
        <w:t xml:space="preserve"> 2.4 × 10</w:t>
      </w:r>
      <w:r>
        <w:rPr>
          <w:color w:val="2E2E2E"/>
          <w:vertAlign w:val="superscript"/>
        </w:rPr>
        <w:t>−3</w:t>
      </w:r>
      <w:r>
        <w:rPr>
          <w:color w:val="2E2E2E"/>
        </w:rPr>
        <w:t> mg L</w:t>
      </w:r>
      <w:r>
        <w:rPr>
          <w:color w:val="2E2E2E"/>
          <w:vertAlign w:val="superscript"/>
        </w:rPr>
        <w:t>−1</w:t>
      </w:r>
      <w:proofErr w:type="gramStart"/>
      <w:r>
        <w:rPr>
          <w:color w:val="2E2E2E"/>
          <w:vertAlign w:val="superscript"/>
        </w:rPr>
        <w:t>.</w:t>
      </w:r>
      <w:r>
        <w:rPr>
          <w:rFonts w:ascii="Georgia" w:hAnsi="Georgia"/>
          <w:color w:val="2E2E2E"/>
          <w:sz w:val="20"/>
          <w:szCs w:val="20"/>
          <w:vertAlign w:val="superscript"/>
        </w:rPr>
        <w:t xml:space="preserve"> </w:t>
      </w:r>
      <w:r>
        <w:rPr>
          <w:lang w:val="en-GB"/>
        </w:rPr>
        <w:t>.</w:t>
      </w:r>
      <w:proofErr w:type="gramEnd"/>
      <w:r>
        <w:rPr>
          <w:lang w:val="en-GB"/>
        </w:rPr>
        <w:t xml:space="preserve"> </w:t>
      </w:r>
    </w:p>
    <w:p w14:paraId="1F849476" w14:textId="77777777" w:rsidR="00F27C82" w:rsidRDefault="00F27C82">
      <w:pPr>
        <w:spacing w:line="360" w:lineRule="auto"/>
        <w:jc w:val="both"/>
        <w:rPr>
          <w:lang w:val="en-GB"/>
        </w:rPr>
      </w:pPr>
    </w:p>
    <w:p w14:paraId="3C4043B7" w14:textId="77777777" w:rsidR="00F27C82" w:rsidRDefault="00161EF5">
      <w:pPr>
        <w:spacing w:line="360" w:lineRule="auto"/>
        <w:jc w:val="both"/>
        <w:rPr>
          <w:lang w:val="de-DE"/>
        </w:rPr>
      </w:pPr>
      <w:r>
        <w:rPr>
          <w:b/>
          <w:lang w:val="en-GB"/>
        </w:rPr>
        <w:t>Title:</w:t>
      </w:r>
      <w:r>
        <w:rPr>
          <w:lang w:val="en-GB"/>
        </w:rPr>
        <w:t xml:space="preserve"> “</w:t>
      </w:r>
      <w:r>
        <w:rPr>
          <w:lang w:val="de-DE"/>
        </w:rPr>
        <w:t>Arctic sea ice is an important temporal sink and means of transport for microplastic</w:t>
      </w:r>
      <w:r>
        <w:rPr>
          <w:lang w:val="en-US"/>
        </w:rPr>
        <w:t>”</w:t>
      </w:r>
      <w:r>
        <w:rPr>
          <w:lang w:val="en-GB"/>
        </w:rPr>
        <w:t xml:space="preserve"> (2018) by I. </w:t>
      </w:r>
      <w:r>
        <w:rPr>
          <w:lang w:val="de-DE"/>
        </w:rPr>
        <w:t xml:space="preserve">Peeken, S. Primpke, B. Beyer, J. Gütermann, C. Katlein, T. Krumpen, M. Bergmann, L. Hehemann, G. Gerdts. </w:t>
      </w:r>
    </w:p>
    <w:p w14:paraId="08729CF3" w14:textId="77777777" w:rsidR="00F27C82" w:rsidRDefault="00161EF5">
      <w:pPr>
        <w:spacing w:line="360" w:lineRule="auto"/>
        <w:jc w:val="both"/>
        <w:rPr>
          <w:lang w:val="de-DE"/>
        </w:rPr>
      </w:pPr>
      <w:r>
        <w:rPr>
          <w:b/>
          <w:lang w:val="de-DE"/>
        </w:rPr>
        <w:t>Link:</w:t>
      </w:r>
      <w:r>
        <w:rPr>
          <w:lang w:val="de-DE"/>
        </w:rPr>
        <w:t xml:space="preserve"> https://www.nature.com/articles/s41467-018-03825-5</w:t>
      </w:r>
    </w:p>
    <w:p w14:paraId="2FFBC51C" w14:textId="77777777" w:rsidR="00F27C82" w:rsidRDefault="00161EF5">
      <w:pPr>
        <w:spacing w:line="360" w:lineRule="auto"/>
        <w:jc w:val="both"/>
        <w:rPr>
          <w:lang w:val="en-GB"/>
        </w:rPr>
      </w:pPr>
      <w:r>
        <w:rPr>
          <w:b/>
          <w:lang w:val="de-DE"/>
        </w:rPr>
        <w:t>Summary:</w:t>
      </w:r>
      <w:r>
        <w:rPr>
          <w:lang w:val="de-DE"/>
        </w:rPr>
        <w:t xml:space="preserve"> </w:t>
      </w:r>
      <w:r>
        <w:rPr>
          <w:lang w:val="en-GB"/>
        </w:rPr>
        <w:t>Conventional cigarette cellulose filters are not made of paper, but cellulose acetate degrading to microplastics, which was detected in Artic sea ice in 2018.</w:t>
      </w:r>
    </w:p>
    <w:p w14:paraId="68C58ACD" w14:textId="77777777" w:rsidR="00F27C82" w:rsidRDefault="00F27C82">
      <w:pPr>
        <w:spacing w:line="360" w:lineRule="auto"/>
        <w:jc w:val="both"/>
        <w:rPr>
          <w:lang w:val="en-GB"/>
        </w:rPr>
      </w:pPr>
    </w:p>
    <w:p w14:paraId="7D6ACD2F" w14:textId="77777777" w:rsidR="00F27C82" w:rsidRDefault="00F27C82">
      <w:pPr>
        <w:spacing w:line="360" w:lineRule="auto"/>
        <w:jc w:val="both"/>
        <w:rPr>
          <w:lang w:val="en-GB"/>
        </w:rPr>
      </w:pPr>
    </w:p>
    <w:p w14:paraId="054E87CD" w14:textId="77777777" w:rsidR="00F27C82" w:rsidRDefault="00F27C82">
      <w:pPr>
        <w:spacing w:line="360" w:lineRule="auto"/>
        <w:jc w:val="both"/>
        <w:rPr>
          <w:lang w:val="en-GB"/>
        </w:rPr>
      </w:pPr>
    </w:p>
    <w:p w14:paraId="30BC838A" w14:textId="77777777" w:rsidR="00F27C82" w:rsidRDefault="00F27C82">
      <w:pPr>
        <w:spacing w:line="360" w:lineRule="auto"/>
        <w:jc w:val="both"/>
        <w:rPr>
          <w:lang w:val="en-GB"/>
        </w:rPr>
      </w:pPr>
    </w:p>
    <w:p w14:paraId="4B0F0439" w14:textId="77777777" w:rsidR="00F27C82" w:rsidRDefault="00161EF5">
      <w:pPr>
        <w:pStyle w:val="ListParagraph"/>
        <w:numPr>
          <w:ilvl w:val="0"/>
          <w:numId w:val="3"/>
        </w:numPr>
        <w:spacing w:line="360" w:lineRule="auto"/>
        <w:jc w:val="both"/>
        <w:rPr>
          <w:b/>
          <w:lang w:val="en-GB"/>
        </w:rPr>
      </w:pPr>
      <w:r>
        <w:rPr>
          <w:b/>
          <w:lang w:val="en-GB"/>
        </w:rPr>
        <w:lastRenderedPageBreak/>
        <w:t xml:space="preserve">European Union </w:t>
      </w:r>
    </w:p>
    <w:p w14:paraId="1A21D64D" w14:textId="77777777" w:rsidR="00F27C82" w:rsidRDefault="00F27C82">
      <w:pPr>
        <w:spacing w:line="360" w:lineRule="auto"/>
        <w:jc w:val="both"/>
        <w:rPr>
          <w:lang w:val="en-GB"/>
        </w:rPr>
      </w:pPr>
    </w:p>
    <w:p w14:paraId="1F27086A" w14:textId="77777777" w:rsidR="00F27C82" w:rsidRDefault="00161EF5">
      <w:pPr>
        <w:spacing w:line="360" w:lineRule="auto"/>
        <w:jc w:val="both"/>
        <w:rPr>
          <w:lang w:val="en-US"/>
        </w:rPr>
      </w:pPr>
      <w:r>
        <w:rPr>
          <w:lang w:val="en-US"/>
        </w:rPr>
        <w:t xml:space="preserve">The European Union provided information on a Commission staff working document relating to cigarette filters and butts. </w:t>
      </w:r>
    </w:p>
    <w:p w14:paraId="377A8614" w14:textId="77777777" w:rsidR="00F27C82" w:rsidRDefault="00F27C82">
      <w:pPr>
        <w:spacing w:line="360" w:lineRule="auto"/>
        <w:jc w:val="both"/>
        <w:rPr>
          <w:lang w:val="en-GB"/>
        </w:rPr>
      </w:pPr>
    </w:p>
    <w:p w14:paraId="72767040" w14:textId="77777777" w:rsidR="00F27C82" w:rsidRDefault="00161EF5">
      <w:pPr>
        <w:spacing w:line="360" w:lineRule="auto"/>
        <w:jc w:val="both"/>
        <w:rPr>
          <w:lang w:val="en-US"/>
        </w:rPr>
      </w:pPr>
      <w:r>
        <w:rPr>
          <w:b/>
          <w:lang w:val="en-US"/>
        </w:rPr>
        <w:t>Title:</w:t>
      </w:r>
      <w:r>
        <w:rPr>
          <w:lang w:val="en-US"/>
        </w:rPr>
        <w:t xml:space="preserve"> “Reducing Marine Litter: action on single use plastics and fishing gear” (2018), Commission staff working document - Impact Assessment.</w:t>
      </w:r>
    </w:p>
    <w:p w14:paraId="44BD2FED" w14:textId="77777777" w:rsidR="00F27C82" w:rsidRDefault="00161EF5">
      <w:pPr>
        <w:spacing w:line="360" w:lineRule="auto"/>
        <w:jc w:val="both"/>
        <w:rPr>
          <w:b/>
          <w:color w:val="2F5496" w:themeColor="accent5" w:themeShade="BF"/>
          <w:lang w:val="en-GB"/>
        </w:rPr>
      </w:pPr>
      <w:proofErr w:type="gramStart"/>
      <w:r>
        <w:rPr>
          <w:b/>
          <w:lang w:val="en-US"/>
        </w:rPr>
        <w:t>Link :</w:t>
      </w:r>
      <w:proofErr w:type="gramEnd"/>
      <w:r>
        <w:rPr>
          <w:lang w:val="en-US"/>
        </w:rPr>
        <w:t xml:space="preserve"> </w:t>
      </w:r>
      <w:hyperlink r:id="rId30">
        <w:r>
          <w:rPr>
            <w:rStyle w:val="LienInternet"/>
            <w:lang w:val="en-US"/>
          </w:rPr>
          <w:t>https://eur-lex.europa.eu/legal-content/EN/TXT/?uri=CELEX%3A52018SC0254</w:t>
        </w:r>
      </w:hyperlink>
      <w:r>
        <w:rPr>
          <w:lang w:val="en-US"/>
        </w:rPr>
        <w:t xml:space="preserve"> </w:t>
      </w:r>
    </w:p>
    <w:p w14:paraId="28E4677F" w14:textId="77777777" w:rsidR="00F27C82" w:rsidRDefault="00161EF5">
      <w:pPr>
        <w:spacing w:line="360" w:lineRule="auto"/>
        <w:jc w:val="both"/>
        <w:rPr>
          <w:lang w:val="en-US"/>
        </w:rPr>
      </w:pPr>
      <w:proofErr w:type="spellStart"/>
      <w:r>
        <w:rPr>
          <w:b/>
        </w:rPr>
        <w:t>Summary</w:t>
      </w:r>
      <w:proofErr w:type="spellEnd"/>
      <w:r>
        <w:rPr>
          <w:b/>
        </w:rPr>
        <w:t xml:space="preserve"> : </w:t>
      </w:r>
      <w:r>
        <w:rPr>
          <w:lang w:val="en-US"/>
        </w:rPr>
        <w:t xml:space="preserve">At page 20, a table (see below) focuses on top 10 items (and among them cigarette butts, balloons, cotton buds sticks) and ranks the impact of each item, from « - » to « +++ », regarding entanglement, ingestion, transport of invasive species… Even if cigarette butts do not represent a risk of entanglement (contrary to balloons), they are very likely (+++) to being ingested, polluting and contaminating marine waters, as well as to transporting invasive species. Depending on which criterion prevails (the number or the scale of the harmful effects), cigarette butts or balloons should be considered as the most problematic item. </w:t>
      </w:r>
    </w:p>
    <w:p w14:paraId="5D634927" w14:textId="77777777" w:rsidR="00F27C82" w:rsidRDefault="00F27C82">
      <w:pPr>
        <w:spacing w:line="360" w:lineRule="auto"/>
        <w:jc w:val="both"/>
        <w:rPr>
          <w:lang w:val="en-GB"/>
        </w:rPr>
      </w:pPr>
    </w:p>
    <w:p w14:paraId="44FA4B16" w14:textId="77777777" w:rsidR="00F27C82" w:rsidRDefault="00161EF5">
      <w:pPr>
        <w:spacing w:line="360" w:lineRule="auto"/>
        <w:jc w:val="both"/>
        <w:rPr>
          <w:lang w:val="en-GB"/>
        </w:rPr>
      </w:pPr>
      <w:r>
        <w:rPr>
          <w:noProof/>
        </w:rPr>
        <w:drawing>
          <wp:anchor distT="0" distB="0" distL="0" distR="0" simplePos="0" relativeHeight="3" behindDoc="1" locked="0" layoutInCell="0" allowOverlap="1" wp14:anchorId="5E1AAD49" wp14:editId="4076A276">
            <wp:simplePos x="0" y="0"/>
            <wp:positionH relativeFrom="margin">
              <wp:align>right</wp:align>
            </wp:positionH>
            <wp:positionV relativeFrom="paragraph">
              <wp:posOffset>145415</wp:posOffset>
            </wp:positionV>
            <wp:extent cx="5760720" cy="3618865"/>
            <wp:effectExtent l="0" t="0" r="0" b="0"/>
            <wp:wrapNone/>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13"/>
                    <a:stretch>
                      <a:fillRect/>
                    </a:stretch>
                  </pic:blipFill>
                  <pic:spPr bwMode="auto">
                    <a:xfrm>
                      <a:off x="0" y="0"/>
                      <a:ext cx="5760720" cy="3618865"/>
                    </a:xfrm>
                    <a:prstGeom prst="rect">
                      <a:avLst/>
                    </a:prstGeom>
                  </pic:spPr>
                </pic:pic>
              </a:graphicData>
            </a:graphic>
          </wp:anchor>
        </w:drawing>
      </w:r>
    </w:p>
    <w:p w14:paraId="511F76BD" w14:textId="77777777" w:rsidR="00F27C82" w:rsidRDefault="00F27C82">
      <w:pPr>
        <w:spacing w:line="360" w:lineRule="auto"/>
        <w:jc w:val="both"/>
        <w:rPr>
          <w:lang w:val="en-GB"/>
        </w:rPr>
      </w:pPr>
    </w:p>
    <w:p w14:paraId="3F1B1224" w14:textId="77777777" w:rsidR="00F27C82" w:rsidRDefault="00F27C82">
      <w:pPr>
        <w:spacing w:line="360" w:lineRule="auto"/>
        <w:jc w:val="both"/>
        <w:rPr>
          <w:lang w:val="en-GB"/>
        </w:rPr>
      </w:pPr>
    </w:p>
    <w:p w14:paraId="0C93D4FC" w14:textId="77777777" w:rsidR="00F27C82" w:rsidRDefault="00F27C82">
      <w:pPr>
        <w:pStyle w:val="NormalWeb"/>
        <w:spacing w:before="280" w:after="0" w:line="360" w:lineRule="auto"/>
        <w:jc w:val="both"/>
        <w:rPr>
          <w:b/>
          <w:color w:val="2F5496" w:themeColor="accent5" w:themeShade="BF"/>
          <w:sz w:val="32"/>
          <w:szCs w:val="32"/>
          <w:lang w:val="en-GB"/>
        </w:rPr>
      </w:pPr>
    </w:p>
    <w:p w14:paraId="1E5E7C39" w14:textId="77777777" w:rsidR="00F27C82" w:rsidRDefault="00F27C82">
      <w:pPr>
        <w:pStyle w:val="NormalWeb"/>
        <w:spacing w:before="280" w:after="0" w:line="360" w:lineRule="auto"/>
        <w:ind w:left="360"/>
        <w:jc w:val="both"/>
        <w:rPr>
          <w:b/>
          <w:color w:val="2F5496" w:themeColor="accent5" w:themeShade="BF"/>
          <w:sz w:val="32"/>
          <w:szCs w:val="32"/>
          <w:lang w:val="en-GB"/>
        </w:rPr>
      </w:pPr>
    </w:p>
    <w:p w14:paraId="29D064C9" w14:textId="77777777" w:rsidR="00F27C82" w:rsidRDefault="00F27C82">
      <w:pPr>
        <w:pStyle w:val="NormalWeb"/>
        <w:spacing w:before="280" w:after="0" w:line="360" w:lineRule="auto"/>
        <w:ind w:left="360"/>
        <w:jc w:val="both"/>
        <w:rPr>
          <w:b/>
          <w:color w:val="2F5496" w:themeColor="accent5" w:themeShade="BF"/>
          <w:sz w:val="32"/>
          <w:szCs w:val="32"/>
          <w:lang w:val="en-GB"/>
        </w:rPr>
      </w:pPr>
    </w:p>
    <w:p w14:paraId="3AB730D6" w14:textId="77777777" w:rsidR="00F27C82" w:rsidRDefault="00F27C82">
      <w:pPr>
        <w:pStyle w:val="NormalWeb"/>
        <w:spacing w:before="280" w:after="0" w:line="360" w:lineRule="auto"/>
        <w:jc w:val="both"/>
        <w:rPr>
          <w:b/>
          <w:color w:val="2F5496" w:themeColor="accent5" w:themeShade="BF"/>
          <w:sz w:val="32"/>
          <w:szCs w:val="32"/>
          <w:lang w:val="en-GB"/>
        </w:rPr>
      </w:pPr>
    </w:p>
    <w:p w14:paraId="20D955F7" w14:textId="77777777" w:rsidR="00F27C82" w:rsidRDefault="00F27C82">
      <w:pPr>
        <w:pStyle w:val="NormalWeb"/>
        <w:spacing w:before="280" w:after="0" w:line="360" w:lineRule="auto"/>
        <w:jc w:val="both"/>
        <w:rPr>
          <w:b/>
          <w:color w:val="2F5496" w:themeColor="accent5" w:themeShade="BF"/>
          <w:lang w:val="en-GB"/>
        </w:rPr>
      </w:pPr>
    </w:p>
    <w:p w14:paraId="4CC39E80" w14:textId="77777777" w:rsidR="00F27C82" w:rsidRDefault="00F27C82">
      <w:pPr>
        <w:pStyle w:val="NormalWeb"/>
        <w:spacing w:before="280" w:after="0" w:line="360" w:lineRule="auto"/>
        <w:ind w:left="720"/>
        <w:jc w:val="both"/>
        <w:rPr>
          <w:b/>
          <w:color w:val="2F5496" w:themeColor="accent5" w:themeShade="BF"/>
          <w:lang w:val="en-GB"/>
        </w:rPr>
      </w:pPr>
    </w:p>
    <w:p w14:paraId="07A47011" w14:textId="77777777" w:rsidR="00F27C82" w:rsidRDefault="00F27C82">
      <w:pPr>
        <w:pStyle w:val="NormalWeb"/>
        <w:spacing w:before="280" w:after="0" w:line="360" w:lineRule="auto"/>
        <w:ind w:left="720"/>
        <w:jc w:val="both"/>
        <w:rPr>
          <w:b/>
          <w:color w:val="2F5496" w:themeColor="accent5" w:themeShade="BF"/>
          <w:lang w:val="en-GB"/>
        </w:rPr>
      </w:pPr>
    </w:p>
    <w:p w14:paraId="4A6BEE4D" w14:textId="77777777" w:rsidR="00F27C82" w:rsidRDefault="00F27C82">
      <w:pPr>
        <w:pStyle w:val="NormalWeb"/>
        <w:spacing w:before="280" w:after="0" w:line="360" w:lineRule="auto"/>
        <w:ind w:left="720"/>
        <w:jc w:val="both"/>
        <w:rPr>
          <w:b/>
          <w:color w:val="2F5496" w:themeColor="accent5" w:themeShade="BF"/>
          <w:lang w:val="en-GB"/>
        </w:rPr>
      </w:pPr>
    </w:p>
    <w:p w14:paraId="29A1EDAB" w14:textId="77777777" w:rsidR="00F27C82" w:rsidRDefault="00161EF5">
      <w:pPr>
        <w:pStyle w:val="NormalWeb"/>
        <w:numPr>
          <w:ilvl w:val="0"/>
          <w:numId w:val="18"/>
        </w:numPr>
        <w:spacing w:before="280" w:after="0" w:line="360" w:lineRule="auto"/>
        <w:jc w:val="both"/>
        <w:rPr>
          <w:b/>
          <w:color w:val="2F5496" w:themeColor="accent5" w:themeShade="BF"/>
          <w:lang w:val="en-GB"/>
        </w:rPr>
      </w:pPr>
      <w:r>
        <w:rPr>
          <w:b/>
          <w:color w:val="2F5496" w:themeColor="accent5" w:themeShade="BF"/>
          <w:sz w:val="32"/>
          <w:szCs w:val="32"/>
          <w:lang w:val="en-GB"/>
        </w:rPr>
        <w:lastRenderedPageBreak/>
        <w:t>Cotton buds</w:t>
      </w:r>
    </w:p>
    <w:p w14:paraId="44278FF7" w14:textId="77777777" w:rsidR="00F27C82" w:rsidRDefault="00F27C82">
      <w:pPr>
        <w:pStyle w:val="NormalWeb"/>
        <w:spacing w:before="280" w:after="0" w:line="360" w:lineRule="auto"/>
        <w:jc w:val="both"/>
        <w:rPr>
          <w:b/>
          <w:color w:val="2F5496" w:themeColor="accent5" w:themeShade="BF"/>
          <w:lang w:val="en-GB"/>
        </w:rPr>
      </w:pPr>
    </w:p>
    <w:p w14:paraId="3CCABE36" w14:textId="77777777" w:rsidR="00F27C82" w:rsidRDefault="00161EF5">
      <w:pPr>
        <w:spacing w:line="360" w:lineRule="auto"/>
        <w:jc w:val="both"/>
        <w:rPr>
          <w:lang w:val="en-US"/>
        </w:rPr>
      </w:pPr>
      <w:r>
        <w:rPr>
          <w:lang w:val="en-US"/>
        </w:rPr>
        <w:t xml:space="preserve">The main concerns regarding the impacts of cotton buds on the marine environment lay within: </w:t>
      </w:r>
    </w:p>
    <w:p w14:paraId="48F00265" w14:textId="77777777" w:rsidR="00F27C82" w:rsidRDefault="00161EF5">
      <w:pPr>
        <w:pStyle w:val="ListParagraph"/>
        <w:numPr>
          <w:ilvl w:val="0"/>
          <w:numId w:val="15"/>
        </w:numPr>
        <w:spacing w:line="360" w:lineRule="auto"/>
        <w:jc w:val="both"/>
        <w:rPr>
          <w:lang w:val="en-US"/>
        </w:rPr>
      </w:pPr>
      <w:r>
        <w:rPr>
          <w:lang w:val="en-US"/>
        </w:rPr>
        <w:t>Their ingestion;</w:t>
      </w:r>
    </w:p>
    <w:p w14:paraId="3A98C24B" w14:textId="77777777" w:rsidR="00F27C82" w:rsidRDefault="00161EF5">
      <w:pPr>
        <w:pStyle w:val="ListParagraph"/>
        <w:numPr>
          <w:ilvl w:val="0"/>
          <w:numId w:val="15"/>
        </w:numPr>
        <w:spacing w:line="360" w:lineRule="auto"/>
        <w:jc w:val="both"/>
        <w:rPr>
          <w:lang w:val="en-US"/>
        </w:rPr>
      </w:pPr>
      <w:r>
        <w:rPr>
          <w:lang w:val="en-US"/>
        </w:rPr>
        <w:t>Chemicals release and microplastics;</w:t>
      </w:r>
    </w:p>
    <w:p w14:paraId="11629CC7" w14:textId="77777777" w:rsidR="00F27C82" w:rsidRDefault="00161EF5">
      <w:pPr>
        <w:pStyle w:val="ListParagraph"/>
        <w:numPr>
          <w:ilvl w:val="0"/>
          <w:numId w:val="15"/>
        </w:numPr>
        <w:spacing w:line="360" w:lineRule="auto"/>
        <w:jc w:val="both"/>
        <w:rPr>
          <w:lang w:val="en-US"/>
        </w:rPr>
      </w:pPr>
      <w:r>
        <w:rPr>
          <w:lang w:val="en-US"/>
        </w:rPr>
        <w:t>The transport of invasive species;</w:t>
      </w:r>
    </w:p>
    <w:p w14:paraId="0F25367E" w14:textId="77777777" w:rsidR="00F27C82" w:rsidRDefault="00161EF5">
      <w:pPr>
        <w:pStyle w:val="ListParagraph"/>
        <w:numPr>
          <w:ilvl w:val="0"/>
          <w:numId w:val="15"/>
        </w:numPr>
        <w:spacing w:line="360" w:lineRule="auto"/>
        <w:jc w:val="both"/>
        <w:rPr>
          <w:lang w:val="en-US"/>
        </w:rPr>
      </w:pPr>
      <w:r>
        <w:rPr>
          <w:lang w:val="en-US"/>
        </w:rPr>
        <w:t>Microbial contamination.</w:t>
      </w:r>
    </w:p>
    <w:p w14:paraId="21A83C18" w14:textId="77777777" w:rsidR="00F27C82" w:rsidRDefault="00F27C82">
      <w:pPr>
        <w:pStyle w:val="ListParagraph"/>
        <w:spacing w:line="360" w:lineRule="auto"/>
        <w:jc w:val="both"/>
        <w:rPr>
          <w:lang w:val="en-US"/>
        </w:rPr>
      </w:pPr>
    </w:p>
    <w:p w14:paraId="4E1620A9" w14:textId="77777777" w:rsidR="00F27C82" w:rsidRDefault="00161EF5">
      <w:pPr>
        <w:spacing w:line="360" w:lineRule="auto"/>
        <w:jc w:val="both"/>
        <w:rPr>
          <w:lang w:val="en-US"/>
        </w:rPr>
      </w:pPr>
      <w:r>
        <w:rPr>
          <w:lang w:val="en-US"/>
        </w:rPr>
        <w:t xml:space="preserve">Two Contracting Parties (European Union and France) responded with studies. In all, seven studies were mentioned. </w:t>
      </w:r>
    </w:p>
    <w:p w14:paraId="41EFD939" w14:textId="77777777" w:rsidR="00F27C82" w:rsidRDefault="00F27C82">
      <w:pPr>
        <w:spacing w:line="360" w:lineRule="auto"/>
        <w:jc w:val="both"/>
        <w:rPr>
          <w:lang w:val="en-US"/>
        </w:rPr>
      </w:pPr>
    </w:p>
    <w:p w14:paraId="296D33C7" w14:textId="77777777" w:rsidR="00F27C82" w:rsidRDefault="00161EF5">
      <w:pPr>
        <w:spacing w:line="360" w:lineRule="auto"/>
        <w:jc w:val="both"/>
        <w:rPr>
          <w:lang w:val="en-US"/>
        </w:rPr>
      </w:pPr>
      <w:r>
        <w:rPr>
          <w:lang w:val="en-US"/>
        </w:rPr>
        <w:t xml:space="preserve">Besides from discussion the impacts of cotton buds on the marine environment, these studies relate more generally to the issue of </w:t>
      </w:r>
      <w:proofErr w:type="gramStart"/>
      <w:r>
        <w:rPr>
          <w:lang w:val="en-US"/>
        </w:rPr>
        <w:t>single-use</w:t>
      </w:r>
      <w:proofErr w:type="gramEnd"/>
      <w:r>
        <w:rPr>
          <w:lang w:val="en-US"/>
        </w:rPr>
        <w:t xml:space="preserve"> plastic, and consider the role that the European Union must play in reducing marine litter. </w:t>
      </w:r>
    </w:p>
    <w:p w14:paraId="5D682B7D" w14:textId="77777777" w:rsidR="00F27C82" w:rsidRDefault="00F27C82">
      <w:pPr>
        <w:spacing w:line="360" w:lineRule="auto"/>
        <w:jc w:val="both"/>
        <w:rPr>
          <w:lang w:val="en-US"/>
        </w:rPr>
      </w:pPr>
    </w:p>
    <w:p w14:paraId="00593E38" w14:textId="77777777" w:rsidR="00F27C82" w:rsidRDefault="00161EF5">
      <w:pPr>
        <w:pStyle w:val="ListParagraph"/>
        <w:numPr>
          <w:ilvl w:val="0"/>
          <w:numId w:val="4"/>
        </w:numPr>
        <w:spacing w:line="360" w:lineRule="auto"/>
        <w:jc w:val="both"/>
        <w:rPr>
          <w:b/>
          <w:lang w:val="en-US"/>
        </w:rPr>
      </w:pPr>
      <w:r>
        <w:rPr>
          <w:b/>
          <w:lang w:val="en-US"/>
        </w:rPr>
        <w:t>France</w:t>
      </w:r>
    </w:p>
    <w:p w14:paraId="7AB49BB8" w14:textId="77777777" w:rsidR="00F27C82" w:rsidRDefault="00F27C82">
      <w:pPr>
        <w:pStyle w:val="ListParagraph"/>
        <w:rPr>
          <w:b/>
          <w:lang w:val="en-US"/>
        </w:rPr>
      </w:pPr>
    </w:p>
    <w:p w14:paraId="7DC6D694" w14:textId="77777777" w:rsidR="00F27C82" w:rsidRDefault="00161EF5">
      <w:pPr>
        <w:spacing w:line="360" w:lineRule="auto"/>
        <w:jc w:val="both"/>
        <w:rPr>
          <w:lang w:val="en-US"/>
        </w:rPr>
      </w:pPr>
      <w:r>
        <w:rPr>
          <w:lang w:val="en-US"/>
        </w:rPr>
        <w:t xml:space="preserve">France provided information on six relevant studies relating to cotton buds. </w:t>
      </w:r>
    </w:p>
    <w:p w14:paraId="5022FA34" w14:textId="77777777" w:rsidR="00F27C82" w:rsidRDefault="00F27C82">
      <w:pPr>
        <w:spacing w:line="360" w:lineRule="auto"/>
        <w:jc w:val="both"/>
        <w:rPr>
          <w:b/>
          <w:lang w:val="en-US"/>
        </w:rPr>
      </w:pPr>
    </w:p>
    <w:p w14:paraId="68E58244" w14:textId="77777777" w:rsidR="00F27C82" w:rsidRDefault="00161EF5">
      <w:pPr>
        <w:spacing w:line="360" w:lineRule="auto"/>
        <w:jc w:val="both"/>
        <w:rPr>
          <w:lang w:val="en-US"/>
        </w:rPr>
      </w:pPr>
      <w:r>
        <w:rPr>
          <w:b/>
          <w:lang w:val="en-US"/>
        </w:rPr>
        <w:t>Titles and links:</w:t>
      </w:r>
    </w:p>
    <w:p w14:paraId="47C361B0" w14:textId="77777777" w:rsidR="00F27C82" w:rsidRDefault="00161EF5">
      <w:pPr>
        <w:pStyle w:val="ListParagraph"/>
        <w:numPr>
          <w:ilvl w:val="0"/>
          <w:numId w:val="1"/>
        </w:numPr>
        <w:spacing w:line="360" w:lineRule="auto"/>
        <w:jc w:val="both"/>
        <w:rPr>
          <w:b/>
          <w:color w:val="2F5496" w:themeColor="accent5" w:themeShade="BF"/>
          <w:lang w:val="en-GB"/>
        </w:rPr>
      </w:pPr>
      <w:r>
        <w:t xml:space="preserve">F. </w:t>
      </w:r>
      <w:proofErr w:type="spellStart"/>
      <w:r>
        <w:t>Claro</w:t>
      </w:r>
      <w:proofErr w:type="spellEnd"/>
      <w:r>
        <w:t xml:space="preserve"> and P. Hubert, « Impacts de </w:t>
      </w:r>
      <w:proofErr w:type="spellStart"/>
      <w:r>
        <w:t>macro-déchets</w:t>
      </w:r>
      <w:proofErr w:type="spellEnd"/>
      <w:r>
        <w:t xml:space="preserve"> marins sur les tortues marines en France métropolitaine et d’Outre-mer » in Rapport GTMF-SPN 1. MNHN-SPN, Paris, page 52 : http://www.cestmed.org/wp-content/uploads/2015/01/ClaroHubert_2011.pdf</w:t>
      </w:r>
    </w:p>
    <w:p w14:paraId="2D8787DD" w14:textId="77777777" w:rsidR="00F27C82" w:rsidRDefault="00161EF5">
      <w:pPr>
        <w:pStyle w:val="ListParagraph"/>
        <w:numPr>
          <w:ilvl w:val="0"/>
          <w:numId w:val="1"/>
        </w:numPr>
        <w:spacing w:line="360" w:lineRule="auto"/>
        <w:jc w:val="both"/>
        <w:rPr>
          <w:b/>
          <w:color w:val="2F5496" w:themeColor="accent5" w:themeShade="BF"/>
          <w:lang w:val="en-GB"/>
        </w:rPr>
      </w:pPr>
      <w:proofErr w:type="spellStart"/>
      <w:r>
        <w:t>Dell’Amico</w:t>
      </w:r>
      <w:proofErr w:type="spellEnd"/>
      <w:r>
        <w:t xml:space="preserve"> F., </w:t>
      </w:r>
      <w:proofErr w:type="spellStart"/>
      <w:r>
        <w:t>Gambaiani</w:t>
      </w:r>
      <w:proofErr w:type="spellEnd"/>
      <w:r>
        <w:t xml:space="preserve"> D., « Bases scientifiques et techniques en vue de l’élaboration d’un objectif de qualité environnementale pour l’impact des déchets sur les tortues marines en Europe » (2013), page 53 and annexes : http://www.cestmed.org/wp-content/uploads/2015/01/DellAmicoGambaiani_20131.pdf</w:t>
      </w:r>
    </w:p>
    <w:p w14:paraId="4373E47B" w14:textId="77777777" w:rsidR="00F27C82" w:rsidRDefault="00161EF5">
      <w:pPr>
        <w:pStyle w:val="ListParagraph"/>
        <w:numPr>
          <w:ilvl w:val="0"/>
          <w:numId w:val="1"/>
        </w:numPr>
        <w:spacing w:line="360" w:lineRule="auto"/>
        <w:jc w:val="both"/>
        <w:rPr>
          <w:b/>
          <w:color w:val="2F5496" w:themeColor="accent5" w:themeShade="BF"/>
          <w:lang w:val="en-GB"/>
        </w:rPr>
      </w:pPr>
      <w:r>
        <w:t xml:space="preserve">Darmon G., </w:t>
      </w:r>
      <w:proofErr w:type="spellStart"/>
      <w:r>
        <w:t>Miaud</w:t>
      </w:r>
      <w:proofErr w:type="spellEnd"/>
      <w:r>
        <w:t xml:space="preserve"> C., </w:t>
      </w:r>
      <w:proofErr w:type="spellStart"/>
      <w:r>
        <w:t>Claro</w:t>
      </w:r>
      <w:proofErr w:type="spellEnd"/>
      <w:r>
        <w:t xml:space="preserve"> F., </w:t>
      </w:r>
      <w:proofErr w:type="spellStart"/>
      <w:r>
        <w:t>Gambaiana</w:t>
      </w:r>
      <w:proofErr w:type="spellEnd"/>
      <w:r>
        <w:t xml:space="preserve"> D., </w:t>
      </w:r>
      <w:proofErr w:type="spellStart"/>
      <w:r>
        <w:t>Dell’Amico</w:t>
      </w:r>
      <w:proofErr w:type="spellEnd"/>
      <w:r>
        <w:t xml:space="preserve"> F., Galgani F., « Pertinence des tortues </w:t>
      </w:r>
      <w:proofErr w:type="spellStart"/>
      <w:r>
        <w:t>couannes</w:t>
      </w:r>
      <w:proofErr w:type="spellEnd"/>
      <w:r>
        <w:t xml:space="preserve"> comme indicateur de densité de déchets en Méditerranée, dans le cadre de la Directive Cadre Stratégie pour le Milieu Marin » (2014), page 32 and annexes : http://www.cestmed.org/wp-content/uploads/2015/01/Darmon_etal_20141.pdf</w:t>
      </w:r>
    </w:p>
    <w:p w14:paraId="50110931" w14:textId="77777777" w:rsidR="00F27C82" w:rsidRDefault="00161EF5">
      <w:pPr>
        <w:pStyle w:val="ListParagraph"/>
        <w:numPr>
          <w:ilvl w:val="0"/>
          <w:numId w:val="1"/>
        </w:numPr>
        <w:spacing w:line="360" w:lineRule="auto"/>
        <w:jc w:val="both"/>
        <w:rPr>
          <w:lang w:val="en-GB"/>
        </w:rPr>
      </w:pPr>
      <w:r>
        <w:rPr>
          <w:lang w:val="en-US"/>
        </w:rPr>
        <w:lastRenderedPageBreak/>
        <w:t xml:space="preserve">Darmon G., </w:t>
      </w:r>
      <w:proofErr w:type="spellStart"/>
      <w:r>
        <w:rPr>
          <w:lang w:val="en-US"/>
        </w:rPr>
        <w:t>Miaud</w:t>
      </w:r>
      <w:proofErr w:type="spellEnd"/>
      <w:r>
        <w:rPr>
          <w:lang w:val="en-US"/>
        </w:rPr>
        <w:t xml:space="preserve"> C., Claro F., Doremus G., Galgani F., “Risk assessment </w:t>
      </w:r>
      <w:r>
        <w:rPr>
          <w:lang w:val="en-GB"/>
        </w:rPr>
        <w:t xml:space="preserve">reveals high exposure of sea turtles to marine debris in French Mediterranean and Metropolitan Atlantic waters” (2017) </w:t>
      </w:r>
      <w:r>
        <w:rPr>
          <w:i/>
          <w:lang w:val="en-GB"/>
        </w:rPr>
        <w:t>Deep Sea Research Part II: Tropical Studies in Oceanography</w:t>
      </w:r>
      <w:r>
        <w:rPr>
          <w:lang w:val="en-GB"/>
        </w:rPr>
        <w:t xml:space="preserve"> 141: 319-328: https://archimer.ifremer.fr/doc/00346/45697/45317.pdf</w:t>
      </w:r>
    </w:p>
    <w:p w14:paraId="389A73B8" w14:textId="77777777" w:rsidR="00F27C82" w:rsidRDefault="00161EF5">
      <w:pPr>
        <w:pStyle w:val="ListParagraph"/>
        <w:numPr>
          <w:ilvl w:val="0"/>
          <w:numId w:val="1"/>
        </w:numPr>
        <w:spacing w:line="360" w:lineRule="auto"/>
        <w:jc w:val="both"/>
        <w:rPr>
          <w:lang w:val="en-US"/>
        </w:rPr>
      </w:pPr>
      <w:r>
        <w:rPr>
          <w:lang w:val="en-US"/>
        </w:rPr>
        <w:t xml:space="preserve">Darmon G., </w:t>
      </w:r>
      <w:proofErr w:type="spellStart"/>
      <w:r>
        <w:rPr>
          <w:lang w:val="en-US"/>
        </w:rPr>
        <w:t>Miaud</w:t>
      </w:r>
      <w:proofErr w:type="spellEnd"/>
      <w:r>
        <w:rPr>
          <w:lang w:val="en-US"/>
        </w:rPr>
        <w:t xml:space="preserve"> C., “Implementation of the indicator of marine litter impacts on sea turtles and biota in RSC and MSFD areas” (2019), page 68, annexes and Summary: https://op.europa.eu/en/publication-detail/-/publication/4cc3465b-7554-11ea-a07e-01aa75ed71a1/language-en/format-PDF/source-127481647</w:t>
      </w:r>
    </w:p>
    <w:p w14:paraId="1856284C" w14:textId="77777777" w:rsidR="00F27C82" w:rsidRDefault="00161EF5">
      <w:pPr>
        <w:spacing w:line="360" w:lineRule="auto"/>
        <w:jc w:val="both"/>
        <w:rPr>
          <w:lang w:val="en-GB"/>
        </w:rPr>
      </w:pPr>
      <w:r>
        <w:rPr>
          <w:b/>
          <w:lang w:val="en-US"/>
        </w:rPr>
        <w:t>Summary:</w:t>
      </w:r>
      <w:r>
        <w:rPr>
          <w:lang w:val="en-US"/>
        </w:rPr>
        <w:t xml:space="preserve"> These studies conclude that </w:t>
      </w:r>
      <w:r>
        <w:rPr>
          <w:lang w:val="en-GB"/>
        </w:rPr>
        <w:t xml:space="preserve">cotton buds have regularly been found ingested by sea turtles. Cotton buds can be mistaken for lollipop sticks, both items have been found ingested by turtles. If such items have been found both in the digestive tract of necropsied individuals and excreted by living individuals, they could perforate the digestive tract. </w:t>
      </w:r>
    </w:p>
    <w:p w14:paraId="3C54A5E7" w14:textId="77777777" w:rsidR="00F27C82" w:rsidRDefault="00161EF5">
      <w:pPr>
        <w:spacing w:line="360" w:lineRule="auto"/>
        <w:jc w:val="both"/>
        <w:rPr>
          <w:lang w:val="en-GB"/>
        </w:rPr>
      </w:pPr>
      <w:r>
        <w:rPr>
          <w:lang w:val="en-GB"/>
        </w:rPr>
        <w:t xml:space="preserve">Cardboard or biodegradable plastic cotton swabs do not degrade quickly enough to not cause an impact. </w:t>
      </w:r>
    </w:p>
    <w:p w14:paraId="166D74E6" w14:textId="77777777" w:rsidR="00F27C82" w:rsidRDefault="00F27C82">
      <w:pPr>
        <w:spacing w:line="360" w:lineRule="auto"/>
        <w:jc w:val="both"/>
        <w:rPr>
          <w:lang w:val="en-GB"/>
        </w:rPr>
      </w:pPr>
    </w:p>
    <w:p w14:paraId="002A5734" w14:textId="77777777" w:rsidR="00F27C82" w:rsidRDefault="00161EF5">
      <w:pPr>
        <w:spacing w:line="360" w:lineRule="auto"/>
        <w:jc w:val="both"/>
        <w:rPr>
          <w:b/>
          <w:color w:val="2F5496" w:themeColor="accent5" w:themeShade="BF"/>
          <w:lang w:val="en-GB"/>
        </w:rPr>
      </w:pPr>
      <w:proofErr w:type="spellStart"/>
      <w:r>
        <w:rPr>
          <w:b/>
        </w:rPr>
        <w:t>Title</w:t>
      </w:r>
      <w:proofErr w:type="spellEnd"/>
      <w:r>
        <w:rPr>
          <w:b/>
        </w:rPr>
        <w:t> :</w:t>
      </w:r>
      <w:r>
        <w:t xml:space="preserve"> INDICIT II consortium, 2021. </w:t>
      </w:r>
      <w:proofErr w:type="spellStart"/>
      <w:r>
        <w:t>Implementation</w:t>
      </w:r>
      <w:proofErr w:type="spellEnd"/>
      <w:r>
        <w:t xml:space="preserve"> of </w:t>
      </w:r>
      <w:proofErr w:type="spellStart"/>
      <w:r>
        <w:t>indicators</w:t>
      </w:r>
      <w:proofErr w:type="spellEnd"/>
      <w:r>
        <w:t xml:space="preserve"> of marine </w:t>
      </w:r>
      <w:proofErr w:type="spellStart"/>
      <w:r>
        <w:t>litter</w:t>
      </w:r>
      <w:proofErr w:type="spellEnd"/>
      <w:r>
        <w:t xml:space="preserve"> impacts on </w:t>
      </w:r>
      <w:proofErr w:type="spellStart"/>
      <w:r>
        <w:t>sea</w:t>
      </w:r>
      <w:proofErr w:type="spellEnd"/>
      <w:r>
        <w:t xml:space="preserve"> </w:t>
      </w:r>
      <w:proofErr w:type="spellStart"/>
      <w:r>
        <w:t>turtles</w:t>
      </w:r>
      <w:proofErr w:type="spellEnd"/>
      <w:r>
        <w:t xml:space="preserve"> and </w:t>
      </w:r>
      <w:proofErr w:type="spellStart"/>
      <w:r>
        <w:t>biota</w:t>
      </w:r>
      <w:proofErr w:type="spellEnd"/>
      <w:r>
        <w:t xml:space="preserve"> in </w:t>
      </w:r>
      <w:proofErr w:type="spellStart"/>
      <w:r>
        <w:t>Regional</w:t>
      </w:r>
      <w:proofErr w:type="spellEnd"/>
      <w:r>
        <w:t xml:space="preserve"> </w:t>
      </w:r>
      <w:proofErr w:type="spellStart"/>
      <w:r>
        <w:t>Sea</w:t>
      </w:r>
      <w:proofErr w:type="spellEnd"/>
      <w:r>
        <w:t xml:space="preserve"> Conventions and Marine </w:t>
      </w:r>
      <w:proofErr w:type="spellStart"/>
      <w:r>
        <w:t>Strategy</w:t>
      </w:r>
      <w:proofErr w:type="spellEnd"/>
      <w:r>
        <w:t xml:space="preserve"> Framework Directive areas. Final report – 1</w:t>
      </w:r>
      <w:r>
        <w:rPr>
          <w:vertAlign w:val="superscript"/>
        </w:rPr>
        <w:t>st</w:t>
      </w:r>
      <w:r>
        <w:t xml:space="preserve"> </w:t>
      </w:r>
      <w:proofErr w:type="spellStart"/>
      <w:r>
        <w:t>February</w:t>
      </w:r>
      <w:proofErr w:type="spellEnd"/>
      <w:r>
        <w:t xml:space="preserve"> 2019 – 31</w:t>
      </w:r>
      <w:r>
        <w:rPr>
          <w:vertAlign w:val="superscript"/>
        </w:rPr>
        <w:t>st</w:t>
      </w:r>
      <w:r>
        <w:t xml:space="preserve"> July 2021.</w:t>
      </w:r>
    </w:p>
    <w:p w14:paraId="7360097B" w14:textId="77777777" w:rsidR="00F27C82" w:rsidRDefault="00161EF5">
      <w:pPr>
        <w:spacing w:line="360" w:lineRule="auto"/>
        <w:jc w:val="both"/>
        <w:rPr>
          <w:b/>
          <w:color w:val="2F5496" w:themeColor="accent5" w:themeShade="BF"/>
          <w:lang w:val="en-GB"/>
        </w:rPr>
      </w:pPr>
      <w:r>
        <w:rPr>
          <w:b/>
        </w:rPr>
        <w:t>Link :</w:t>
      </w:r>
      <w:r>
        <w:t xml:space="preserve"> </w:t>
      </w:r>
      <w:proofErr w:type="spellStart"/>
      <w:r>
        <w:t>unpublished</w:t>
      </w:r>
      <w:proofErr w:type="spellEnd"/>
    </w:p>
    <w:p w14:paraId="4658983D" w14:textId="77777777" w:rsidR="00F27C82" w:rsidRDefault="00161EF5">
      <w:pPr>
        <w:spacing w:line="360" w:lineRule="auto"/>
        <w:jc w:val="both"/>
        <w:rPr>
          <w:lang w:val="en-GB"/>
        </w:rPr>
      </w:pPr>
      <w:r>
        <w:rPr>
          <w:b/>
          <w:color w:val="000000" w:themeColor="text1"/>
          <w:lang w:val="en-GB"/>
        </w:rPr>
        <w:t>Summary:</w:t>
      </w:r>
      <w:r>
        <w:rPr>
          <w:color w:val="000000" w:themeColor="text1"/>
          <w:lang w:val="en-GB"/>
        </w:rPr>
        <w:t xml:space="preserve"> see above (pages 15-16).</w:t>
      </w:r>
    </w:p>
    <w:p w14:paraId="4FD53B3E" w14:textId="77777777" w:rsidR="00F27C82" w:rsidRDefault="00F27C82">
      <w:pPr>
        <w:spacing w:line="360" w:lineRule="auto"/>
        <w:jc w:val="both"/>
        <w:rPr>
          <w:lang w:val="en-GB"/>
        </w:rPr>
      </w:pPr>
    </w:p>
    <w:p w14:paraId="424EA69F" w14:textId="77777777" w:rsidR="00F27C82" w:rsidRDefault="00161EF5">
      <w:pPr>
        <w:spacing w:line="360" w:lineRule="auto"/>
        <w:ind w:firstLine="360"/>
        <w:jc w:val="both"/>
        <w:rPr>
          <w:b/>
          <w:lang w:val="en-GB"/>
        </w:rPr>
      </w:pPr>
      <w:r>
        <w:rPr>
          <w:b/>
          <w:lang w:val="en-GB"/>
        </w:rPr>
        <w:t>2) European Union</w:t>
      </w:r>
    </w:p>
    <w:p w14:paraId="5E5AE738" w14:textId="77777777" w:rsidR="00F27C82" w:rsidRDefault="00F27C82">
      <w:pPr>
        <w:pStyle w:val="ListParagraph"/>
        <w:rPr>
          <w:b/>
          <w:lang w:val="en-US"/>
        </w:rPr>
      </w:pPr>
    </w:p>
    <w:p w14:paraId="606537CB" w14:textId="77777777" w:rsidR="00F27C82" w:rsidRDefault="00161EF5">
      <w:pPr>
        <w:spacing w:line="360" w:lineRule="auto"/>
        <w:jc w:val="both"/>
        <w:rPr>
          <w:lang w:val="en-US"/>
        </w:rPr>
      </w:pPr>
      <w:r>
        <w:rPr>
          <w:lang w:val="en-US"/>
        </w:rPr>
        <w:t xml:space="preserve">The European Union provided information on a Commission staff working document relevant relating to cotton buds. </w:t>
      </w:r>
    </w:p>
    <w:p w14:paraId="261A4888" w14:textId="77777777" w:rsidR="00F27C82" w:rsidRDefault="00F27C82">
      <w:pPr>
        <w:spacing w:line="360" w:lineRule="auto"/>
        <w:jc w:val="both"/>
        <w:rPr>
          <w:lang w:val="en-GB"/>
        </w:rPr>
      </w:pPr>
    </w:p>
    <w:p w14:paraId="595D3E74" w14:textId="77777777" w:rsidR="00F27C82" w:rsidRDefault="00161EF5">
      <w:pPr>
        <w:spacing w:line="360" w:lineRule="auto"/>
        <w:jc w:val="both"/>
        <w:rPr>
          <w:lang w:val="en-US"/>
        </w:rPr>
      </w:pPr>
      <w:r>
        <w:rPr>
          <w:b/>
          <w:lang w:val="en-US"/>
        </w:rPr>
        <w:t>Title:</w:t>
      </w:r>
      <w:r>
        <w:rPr>
          <w:lang w:val="en-US"/>
        </w:rPr>
        <w:t xml:space="preserve"> “Reducing Marine Litter: action on single use plastics and fishing gear” (2018), Commission staff working document - Impact Assessment.</w:t>
      </w:r>
    </w:p>
    <w:p w14:paraId="6931D90E" w14:textId="77777777" w:rsidR="00F27C82" w:rsidRDefault="00161EF5">
      <w:pPr>
        <w:spacing w:line="360" w:lineRule="auto"/>
        <w:jc w:val="both"/>
        <w:rPr>
          <w:b/>
          <w:color w:val="2F5496" w:themeColor="accent5" w:themeShade="BF"/>
          <w:lang w:val="en-GB"/>
        </w:rPr>
      </w:pPr>
      <w:proofErr w:type="gramStart"/>
      <w:r>
        <w:rPr>
          <w:b/>
          <w:lang w:val="en-US"/>
        </w:rPr>
        <w:t>Link :</w:t>
      </w:r>
      <w:proofErr w:type="gramEnd"/>
      <w:r>
        <w:rPr>
          <w:lang w:val="en-US"/>
        </w:rPr>
        <w:t xml:space="preserve"> </w:t>
      </w:r>
      <w:hyperlink r:id="rId31">
        <w:r>
          <w:rPr>
            <w:rStyle w:val="LienInternet"/>
            <w:lang w:val="en-US"/>
          </w:rPr>
          <w:t>https://eur-lex.europa.eu/legal-content/EN/TXT/?uri=CELEX%3A52018SC0254</w:t>
        </w:r>
      </w:hyperlink>
      <w:r>
        <w:rPr>
          <w:lang w:val="en-US"/>
        </w:rPr>
        <w:t xml:space="preserve"> </w:t>
      </w:r>
    </w:p>
    <w:p w14:paraId="3860E406" w14:textId="77777777" w:rsidR="00F27C82" w:rsidRDefault="00161EF5">
      <w:pPr>
        <w:spacing w:line="360" w:lineRule="auto"/>
        <w:jc w:val="both"/>
        <w:rPr>
          <w:lang w:val="en-US"/>
        </w:rPr>
      </w:pPr>
      <w:proofErr w:type="spellStart"/>
      <w:r>
        <w:rPr>
          <w:b/>
        </w:rPr>
        <w:t>Summary</w:t>
      </w:r>
      <w:proofErr w:type="spellEnd"/>
      <w:r>
        <w:rPr>
          <w:b/>
        </w:rPr>
        <w:t xml:space="preserve"> : </w:t>
      </w:r>
      <w:r>
        <w:rPr>
          <w:lang w:val="en-US"/>
        </w:rPr>
        <w:t xml:space="preserve">At page 20, a table (see below) focuses on top 10 items (and among them cigarette butts, balloons, cotton buds sticks) and ranks the impact of each item, from « - » to « +++ », regarding entanglement, ingestion, transport of invasive species… Even if cotton buds do not represent a risk of entanglement, they are very likely (+++) to being ingested, to transporting </w:t>
      </w:r>
      <w:r>
        <w:rPr>
          <w:lang w:val="en-US"/>
        </w:rPr>
        <w:lastRenderedPageBreak/>
        <w:t>invasive species and to contaminating marine waters. Moreover, they are likely (+) to polluting marine waters with chemicals and microplastics.</w:t>
      </w:r>
    </w:p>
    <w:p w14:paraId="78189045" w14:textId="77777777" w:rsidR="00F27C82" w:rsidRDefault="00161EF5">
      <w:pPr>
        <w:spacing w:line="360" w:lineRule="auto"/>
        <w:jc w:val="both"/>
        <w:rPr>
          <w:lang w:val="en-GB"/>
        </w:rPr>
      </w:pPr>
      <w:r>
        <w:rPr>
          <w:noProof/>
        </w:rPr>
        <w:drawing>
          <wp:anchor distT="0" distB="0" distL="0" distR="0" simplePos="0" relativeHeight="2" behindDoc="1" locked="0" layoutInCell="0" allowOverlap="1" wp14:anchorId="224353A6" wp14:editId="0BECC56C">
            <wp:simplePos x="0" y="0"/>
            <wp:positionH relativeFrom="margin">
              <wp:posOffset>294005</wp:posOffset>
            </wp:positionH>
            <wp:positionV relativeFrom="paragraph">
              <wp:posOffset>136525</wp:posOffset>
            </wp:positionV>
            <wp:extent cx="5327650" cy="3347085"/>
            <wp:effectExtent l="0" t="0" r="0" b="0"/>
            <wp:wrapNone/>
            <wp:docPr id="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pic:cNvPicPr>
                      <a:picLocks noChangeAspect="1" noChangeArrowheads="1"/>
                    </pic:cNvPicPr>
                  </pic:nvPicPr>
                  <pic:blipFill>
                    <a:blip r:embed="rId13"/>
                    <a:stretch>
                      <a:fillRect/>
                    </a:stretch>
                  </pic:blipFill>
                  <pic:spPr bwMode="auto">
                    <a:xfrm>
                      <a:off x="0" y="0"/>
                      <a:ext cx="5327650" cy="3347085"/>
                    </a:xfrm>
                    <a:prstGeom prst="rect">
                      <a:avLst/>
                    </a:prstGeom>
                  </pic:spPr>
                </pic:pic>
              </a:graphicData>
            </a:graphic>
          </wp:anchor>
        </w:drawing>
      </w:r>
    </w:p>
    <w:p w14:paraId="61639BF4" w14:textId="77777777" w:rsidR="00F27C82" w:rsidRDefault="00F27C82">
      <w:pPr>
        <w:spacing w:line="360" w:lineRule="auto"/>
        <w:jc w:val="both"/>
        <w:rPr>
          <w:lang w:val="en-GB"/>
        </w:rPr>
      </w:pPr>
    </w:p>
    <w:p w14:paraId="4562C744" w14:textId="77777777" w:rsidR="00F27C82" w:rsidRDefault="00F27C82">
      <w:pPr>
        <w:spacing w:line="360" w:lineRule="auto"/>
        <w:jc w:val="both"/>
        <w:rPr>
          <w:lang w:val="en-GB"/>
        </w:rPr>
      </w:pPr>
    </w:p>
    <w:p w14:paraId="79835D8E" w14:textId="77777777" w:rsidR="00F27C82" w:rsidRDefault="00F27C82">
      <w:pPr>
        <w:spacing w:line="360" w:lineRule="auto"/>
        <w:jc w:val="both"/>
        <w:rPr>
          <w:lang w:val="en-GB"/>
        </w:rPr>
      </w:pPr>
    </w:p>
    <w:p w14:paraId="3FA91955" w14:textId="77777777" w:rsidR="00F27C82" w:rsidRDefault="00F27C82">
      <w:pPr>
        <w:spacing w:line="360" w:lineRule="auto"/>
        <w:jc w:val="both"/>
        <w:rPr>
          <w:lang w:val="en-GB"/>
        </w:rPr>
      </w:pPr>
    </w:p>
    <w:p w14:paraId="553D9863" w14:textId="77777777" w:rsidR="00F27C82" w:rsidRDefault="00F27C82">
      <w:pPr>
        <w:spacing w:line="360" w:lineRule="auto"/>
        <w:jc w:val="both"/>
        <w:rPr>
          <w:lang w:val="en-GB"/>
        </w:rPr>
      </w:pPr>
    </w:p>
    <w:p w14:paraId="370BE4E2" w14:textId="77777777" w:rsidR="00F27C82" w:rsidRDefault="00F27C82">
      <w:pPr>
        <w:spacing w:line="360" w:lineRule="auto"/>
        <w:jc w:val="both"/>
        <w:rPr>
          <w:lang w:val="en-GB"/>
        </w:rPr>
      </w:pPr>
    </w:p>
    <w:p w14:paraId="5E58808D" w14:textId="77777777" w:rsidR="00F27C82" w:rsidRDefault="00F27C82">
      <w:pPr>
        <w:spacing w:line="360" w:lineRule="auto"/>
        <w:jc w:val="both"/>
        <w:rPr>
          <w:lang w:val="en-GB"/>
        </w:rPr>
      </w:pPr>
    </w:p>
    <w:p w14:paraId="044881E2" w14:textId="77777777" w:rsidR="00F27C82" w:rsidRDefault="00F27C82">
      <w:pPr>
        <w:spacing w:line="360" w:lineRule="auto"/>
        <w:jc w:val="both"/>
        <w:rPr>
          <w:lang w:val="en-GB"/>
        </w:rPr>
      </w:pPr>
    </w:p>
    <w:p w14:paraId="6CAB7AB7" w14:textId="77777777" w:rsidR="00F27C82" w:rsidRDefault="00F27C82">
      <w:pPr>
        <w:spacing w:line="360" w:lineRule="auto"/>
        <w:jc w:val="both"/>
        <w:rPr>
          <w:lang w:val="en-GB"/>
        </w:rPr>
      </w:pPr>
    </w:p>
    <w:p w14:paraId="098FA07E" w14:textId="77777777" w:rsidR="00F27C82" w:rsidRDefault="00F27C82">
      <w:pPr>
        <w:spacing w:line="360" w:lineRule="auto"/>
        <w:jc w:val="both"/>
        <w:rPr>
          <w:b/>
          <w:color w:val="2F5496" w:themeColor="accent5" w:themeShade="BF"/>
          <w:lang w:val="en-GB"/>
        </w:rPr>
      </w:pPr>
    </w:p>
    <w:p w14:paraId="660CA55D" w14:textId="77777777" w:rsidR="00F27C82" w:rsidRDefault="00F27C82">
      <w:pPr>
        <w:pStyle w:val="ListParagraph"/>
        <w:spacing w:line="360" w:lineRule="auto"/>
        <w:jc w:val="both"/>
      </w:pPr>
    </w:p>
    <w:p w14:paraId="0E30C558" w14:textId="77777777" w:rsidR="00F27C82" w:rsidRDefault="00F27C82">
      <w:pPr>
        <w:pStyle w:val="ListParagraph"/>
        <w:spacing w:line="360" w:lineRule="auto"/>
        <w:jc w:val="both"/>
      </w:pPr>
    </w:p>
    <w:p w14:paraId="000F6B4F" w14:textId="77777777" w:rsidR="00F27C82" w:rsidRDefault="00F27C82">
      <w:pPr>
        <w:pStyle w:val="ListParagraph"/>
        <w:spacing w:line="360" w:lineRule="auto"/>
        <w:jc w:val="both"/>
      </w:pPr>
    </w:p>
    <w:p w14:paraId="6A945ADD" w14:textId="77777777" w:rsidR="00F27C82" w:rsidRDefault="00F27C82">
      <w:pPr>
        <w:pStyle w:val="ListParagraph"/>
        <w:spacing w:line="360" w:lineRule="auto"/>
        <w:jc w:val="both"/>
      </w:pPr>
    </w:p>
    <w:p w14:paraId="586EADB9" w14:textId="77777777" w:rsidR="00F27C82" w:rsidRDefault="00161EF5">
      <w:pPr>
        <w:pStyle w:val="ListParagraph"/>
        <w:numPr>
          <w:ilvl w:val="0"/>
          <w:numId w:val="18"/>
        </w:numPr>
        <w:spacing w:line="360" w:lineRule="auto"/>
        <w:jc w:val="both"/>
      </w:pPr>
      <w:r>
        <w:rPr>
          <w:lang w:val="en-US"/>
        </w:rPr>
        <w:t>Shotgun wads</w:t>
      </w:r>
    </w:p>
    <w:p w14:paraId="290B66BA" w14:textId="77777777" w:rsidR="00F27C82" w:rsidRDefault="00F27C82">
      <w:pPr>
        <w:pStyle w:val="ListParagraph"/>
        <w:spacing w:line="360" w:lineRule="auto"/>
        <w:jc w:val="both"/>
      </w:pPr>
    </w:p>
    <w:p w14:paraId="3570C337" w14:textId="77777777" w:rsidR="00F27C82" w:rsidRDefault="00161EF5">
      <w:pPr>
        <w:pStyle w:val="Index"/>
        <w:spacing w:line="360" w:lineRule="auto"/>
        <w:jc w:val="both"/>
        <w:rPr>
          <w:rFonts w:cs="Times New Roman"/>
          <w:lang w:val="en-US"/>
        </w:rPr>
      </w:pPr>
      <w:r>
        <w:rPr>
          <w:rFonts w:cs="Times New Roman"/>
          <w:lang w:val="en-US"/>
        </w:rPr>
        <w:t xml:space="preserve">During hunting, shotgun cartridges are used, consisting of two pieces of plastics: a shot shell and a shot wad. The shot wad is needed due to </w:t>
      </w:r>
      <w:proofErr w:type="gramStart"/>
      <w:r>
        <w:rPr>
          <w:rFonts w:cs="Times New Roman"/>
          <w:lang w:val="en-US"/>
        </w:rPr>
        <w:t>safety, since</w:t>
      </w:r>
      <w:proofErr w:type="gramEnd"/>
      <w:r>
        <w:rPr>
          <w:rFonts w:cs="Times New Roman"/>
          <w:lang w:val="en-US"/>
        </w:rPr>
        <w:t xml:space="preserve"> steel shots cause harm to the gun barrel. The wads that are ejected together with the shots are rarely collected during hunting, as they end up 20</w:t>
      </w:r>
      <w:r>
        <w:rPr>
          <w:rFonts w:cs="Times New Roman"/>
          <w:lang w:val="en-US"/>
        </w:rPr>
        <w:softHyphen/>
        <w:t>40 meters from the shooter. Therefore, the shot wad is left in nature, while it might be ingested by marine species and</w:t>
      </w:r>
      <w:r>
        <w:rPr>
          <w:lang w:val="en-US"/>
        </w:rPr>
        <w:t xml:space="preserve"> be a source of microplastic particles and beads. It is for example estimated that shotgun wads accumulate to some 2030 tons of plastics in nature a year in Denmark. </w:t>
      </w:r>
      <w:r>
        <w:rPr>
          <w:rFonts w:cs="Times New Roman"/>
          <w:lang w:val="en-US"/>
        </w:rPr>
        <w:t>In some additional monitoring Jakob Strand did at the Danish beaches during 2019 and 2020, 191 shotgun cartridges were observed, out of these 29% were Shells and 71% were Wads (unpublished data). However, a recent government investigation in Sweden about tax on single use plastic items</w:t>
      </w:r>
      <w:r>
        <w:rPr>
          <w:rStyle w:val="Ancredenotedebasdepage"/>
          <w:rFonts w:cs="Times New Roman"/>
          <w:lang w:val="en-US"/>
        </w:rPr>
        <w:footnoteReference w:id="1"/>
      </w:r>
      <w:r>
        <w:rPr>
          <w:rFonts w:cs="Times New Roman"/>
          <w:lang w:val="en-US"/>
        </w:rPr>
        <w:t xml:space="preserve">, </w:t>
      </w:r>
      <w:proofErr w:type="gramStart"/>
      <w:r>
        <w:rPr>
          <w:rFonts w:cs="Times New Roman"/>
          <w:lang w:val="en-US"/>
        </w:rPr>
        <w:t>looked into</w:t>
      </w:r>
      <w:proofErr w:type="gramEnd"/>
      <w:r>
        <w:rPr>
          <w:rFonts w:cs="Times New Roman"/>
          <w:lang w:val="en-US"/>
        </w:rPr>
        <w:t xml:space="preserve"> the issue of littering from shot wads. The investigators concluded that there is too little information available to suggest any measures for </w:t>
      </w:r>
      <w:r>
        <w:rPr>
          <w:rFonts w:cs="Times New Roman"/>
          <w:lang w:val="en-US"/>
        </w:rPr>
        <w:lastRenderedPageBreak/>
        <w:t xml:space="preserve">shot wads. More information is needed regarding the magnitude of the problem and available alternatives. </w:t>
      </w:r>
    </w:p>
    <w:p w14:paraId="41FDE00F" w14:textId="77777777" w:rsidR="00F27C82" w:rsidRDefault="00F27C82">
      <w:pPr>
        <w:spacing w:line="360" w:lineRule="auto"/>
        <w:jc w:val="both"/>
        <w:rPr>
          <w:lang w:val="en-US"/>
        </w:rPr>
      </w:pPr>
    </w:p>
    <w:p w14:paraId="43897970" w14:textId="77777777" w:rsidR="00F27C82" w:rsidRDefault="00161EF5">
      <w:pPr>
        <w:spacing w:line="360" w:lineRule="auto"/>
        <w:jc w:val="both"/>
        <w:rPr>
          <w:lang w:val="en-US"/>
        </w:rPr>
      </w:pPr>
      <w:r>
        <w:rPr>
          <w:lang w:val="en-US"/>
        </w:rPr>
        <w:t xml:space="preserve">Three Contracting Parties (Ireland, the United Kingdom and France) responded. This represents, in all, five studies. </w:t>
      </w:r>
    </w:p>
    <w:p w14:paraId="0C049D4D" w14:textId="77777777" w:rsidR="00F27C82" w:rsidRDefault="00F27C82">
      <w:pPr>
        <w:spacing w:line="360" w:lineRule="auto"/>
        <w:jc w:val="both"/>
        <w:rPr>
          <w:lang w:val="en-US"/>
        </w:rPr>
      </w:pPr>
    </w:p>
    <w:p w14:paraId="28133DC2" w14:textId="77777777" w:rsidR="00F27C82" w:rsidRDefault="00161EF5">
      <w:pPr>
        <w:spacing w:line="360" w:lineRule="auto"/>
        <w:jc w:val="both"/>
        <w:rPr>
          <w:lang w:val="en-US"/>
        </w:rPr>
      </w:pPr>
      <w:r>
        <w:rPr>
          <w:lang w:val="en-US"/>
        </w:rPr>
        <w:t>Besides the impacts of shotgun wads on the marine environment, these studies consider why they end up in the marine environment, possible actions to reduce littering, and discuss the use of biodegradable wads.</w:t>
      </w:r>
    </w:p>
    <w:p w14:paraId="05350A74" w14:textId="77777777" w:rsidR="00F27C82" w:rsidRDefault="00F27C82">
      <w:pPr>
        <w:pStyle w:val="Index"/>
        <w:rPr>
          <w:rFonts w:cs="Times New Roman"/>
          <w:lang w:val="en-US"/>
        </w:rPr>
      </w:pPr>
    </w:p>
    <w:p w14:paraId="5EDEC8D9" w14:textId="77777777" w:rsidR="00F27C82" w:rsidRDefault="00161EF5">
      <w:pPr>
        <w:pStyle w:val="Index"/>
        <w:numPr>
          <w:ilvl w:val="0"/>
          <w:numId w:val="5"/>
        </w:numPr>
        <w:rPr>
          <w:rFonts w:cs="Times New Roman"/>
        </w:rPr>
      </w:pPr>
      <w:r>
        <w:rPr>
          <w:rFonts w:cs="Times New Roman"/>
        </w:rPr>
        <w:t>Ireland</w:t>
      </w:r>
    </w:p>
    <w:p w14:paraId="23CC1C54" w14:textId="77777777" w:rsidR="00F27C82" w:rsidRDefault="00F27C82">
      <w:pPr>
        <w:pStyle w:val="Index"/>
        <w:rPr>
          <w:rFonts w:cs="Times New Roman"/>
        </w:rPr>
      </w:pPr>
    </w:p>
    <w:p w14:paraId="686780C7" w14:textId="77777777" w:rsidR="00F27C82" w:rsidRDefault="00F27C82">
      <w:pPr>
        <w:pStyle w:val="ListParagraph"/>
        <w:rPr>
          <w:b/>
          <w:lang w:val="en-US"/>
        </w:rPr>
      </w:pPr>
    </w:p>
    <w:p w14:paraId="65C45052" w14:textId="77777777" w:rsidR="00F27C82" w:rsidRDefault="00161EF5">
      <w:pPr>
        <w:spacing w:line="360" w:lineRule="auto"/>
        <w:jc w:val="both"/>
        <w:rPr>
          <w:lang w:val="en-US"/>
        </w:rPr>
      </w:pPr>
      <w:r>
        <w:rPr>
          <w:lang w:val="en-US"/>
        </w:rPr>
        <w:t>Ireland provided information on a relevant study relating to shotgun wads.</w:t>
      </w:r>
    </w:p>
    <w:p w14:paraId="374A478F" w14:textId="77777777" w:rsidR="00F27C82" w:rsidRDefault="00F27C82">
      <w:pPr>
        <w:pStyle w:val="Index"/>
        <w:rPr>
          <w:rFonts w:cs="Times New Roman"/>
        </w:rPr>
      </w:pPr>
    </w:p>
    <w:p w14:paraId="37A816C3" w14:textId="77777777" w:rsidR="00F27C82" w:rsidRDefault="00161EF5">
      <w:pPr>
        <w:pStyle w:val="Index"/>
        <w:spacing w:line="360" w:lineRule="auto"/>
        <w:jc w:val="both"/>
        <w:rPr>
          <w:rFonts w:cs="Times New Roman"/>
          <w:lang w:val="en-US"/>
        </w:rPr>
      </w:pPr>
      <w:r>
        <w:rPr>
          <w:b/>
          <w:lang w:val="en-US"/>
        </w:rPr>
        <w:t>Title:</w:t>
      </w:r>
      <w:r>
        <w:rPr>
          <w:lang w:val="en-US"/>
        </w:rPr>
        <w:t xml:space="preserve"> “</w:t>
      </w:r>
      <w:r>
        <w:rPr>
          <w:rFonts w:cs="Times New Roman"/>
          <w:lang w:val="en-US"/>
        </w:rPr>
        <w:t>Plastic litter from shotgun ammunition on Danish coastlines - Amounts and provenance</w:t>
      </w:r>
      <w:r>
        <w:rPr>
          <w:lang w:val="en-US"/>
        </w:rPr>
        <w:t xml:space="preserve">” (2018) by </w:t>
      </w:r>
      <w:r>
        <w:rPr>
          <w:rFonts w:cs="Times New Roman"/>
          <w:lang w:val="en-US"/>
        </w:rPr>
        <w:t xml:space="preserve">N. Kanstrup and T. J.S. Balsby </w:t>
      </w:r>
    </w:p>
    <w:p w14:paraId="467DFA33" w14:textId="77777777" w:rsidR="00F27C82" w:rsidRDefault="00161EF5">
      <w:pPr>
        <w:pStyle w:val="Index"/>
        <w:spacing w:line="360" w:lineRule="auto"/>
        <w:rPr>
          <w:b/>
          <w:color w:val="2F5496" w:themeColor="accent5" w:themeShade="BF"/>
          <w:lang w:val="en-GB"/>
        </w:rPr>
      </w:pPr>
      <w:r>
        <w:rPr>
          <w:rFonts w:cs="Times New Roman"/>
          <w:lang w:val="en-US"/>
        </w:rPr>
        <w:t xml:space="preserve">Link: </w:t>
      </w:r>
      <w:hyperlink r:id="rId32">
        <w:r>
          <w:rPr>
            <w:rStyle w:val="LienInternet"/>
            <w:rFonts w:cs="Times New Roman"/>
            <w:lang w:val="en-US"/>
          </w:rPr>
          <w:t>https://strandoghavjagt.dk/forum/attachment/1385</w:t>
        </w:r>
      </w:hyperlink>
      <w:r>
        <w:rPr>
          <w:rFonts w:cs="Times New Roman"/>
          <w:lang w:val="en-US"/>
        </w:rPr>
        <w:t xml:space="preserve"> </w:t>
      </w:r>
    </w:p>
    <w:p w14:paraId="69F45BAE" w14:textId="77777777" w:rsidR="00F27C82" w:rsidRDefault="00161EF5">
      <w:pPr>
        <w:pStyle w:val="Index"/>
        <w:spacing w:line="360" w:lineRule="auto"/>
        <w:jc w:val="both"/>
        <w:rPr>
          <w:rFonts w:eastAsiaTheme="minorHAnsi" w:cs="Times New Roman"/>
          <w:lang w:val="en-US" w:eastAsia="en-US"/>
        </w:rPr>
      </w:pPr>
      <w:r>
        <w:rPr>
          <w:rFonts w:eastAsiaTheme="minorHAnsi" w:cs="Times New Roman"/>
          <w:b/>
          <w:lang w:val="en-US" w:eastAsia="en-US"/>
        </w:rPr>
        <w:t>Summary:</w:t>
      </w:r>
      <w:r>
        <w:rPr>
          <w:rFonts w:eastAsiaTheme="minorHAnsi" w:cs="Times New Roman"/>
          <w:lang w:val="en-US" w:eastAsia="en-US"/>
        </w:rPr>
        <w:t xml:space="preserve"> </w:t>
      </w:r>
      <w:r>
        <w:rPr>
          <w:rFonts w:cs="Times New Roman"/>
          <w:color w:val="auto"/>
          <w:lang w:val="en-US"/>
        </w:rPr>
        <w:t xml:space="preserve">Shot shells and shot wads can be covered by sediments either at the sea bottom or along the shoreline. They can stay unexposed and unchanged for years. Some items may remain floating for many years and be subject to erosion and become microplastic particles and beads. Any microplastic residues may be ingested by invertebrate life and accumulated in higher tropic level. </w:t>
      </w:r>
    </w:p>
    <w:p w14:paraId="5E6E044A" w14:textId="77777777" w:rsidR="00F27C82" w:rsidRDefault="00161EF5">
      <w:pPr>
        <w:pStyle w:val="Index"/>
        <w:spacing w:line="360" w:lineRule="auto"/>
        <w:jc w:val="both"/>
        <w:rPr>
          <w:rFonts w:eastAsiaTheme="minorHAnsi" w:cs="Times New Roman"/>
          <w:lang w:val="en-US" w:eastAsia="en-US"/>
        </w:rPr>
      </w:pPr>
      <w:r>
        <w:rPr>
          <w:rFonts w:cs="Times New Roman"/>
          <w:color w:val="auto"/>
          <w:lang w:val="en-US"/>
        </w:rPr>
        <w:t xml:space="preserve">Cartridge shells and wads are made from LDPE, though wads, for some types of non-toxic shot, may be produced from high density polyethylene (HDPE). These plastics are not biodegradable under normal environmental conditions. Ultra violet light and other physical impacts stimulate degradation, but even with such expo-sure breakdown can take hundreds of years. With no exposure such plastic items may persist indefinitely. </w:t>
      </w:r>
      <w:r>
        <w:rPr>
          <w:rFonts w:eastAsiaTheme="minorHAnsi" w:cs="Times New Roman"/>
          <w:lang w:val="en-US" w:eastAsia="en-US"/>
        </w:rPr>
        <w:t>Collected litter seem to be old and this show the decomposition rates of this type of litter. A substantial quantity of plastic ammunition litter will expose coastal habitats to a harmful source of pollution for many years to come. The authors recommend that responsible managers, hunters and ammunition manufacturers will take action now to reduce the problem and, thereby, protect ecosystems, wildlife and the sustainability of hunting.</w:t>
      </w:r>
    </w:p>
    <w:p w14:paraId="3DA7822B" w14:textId="77777777" w:rsidR="00F27C82" w:rsidRDefault="00F27C82">
      <w:pPr>
        <w:pStyle w:val="Index"/>
        <w:spacing w:line="360" w:lineRule="auto"/>
        <w:jc w:val="both"/>
        <w:rPr>
          <w:rFonts w:eastAsiaTheme="minorHAnsi" w:cs="Times New Roman"/>
          <w:b/>
          <w:lang w:val="en-US" w:eastAsia="en-US"/>
        </w:rPr>
      </w:pPr>
    </w:p>
    <w:p w14:paraId="5E398C0D" w14:textId="77777777" w:rsidR="00F27C82" w:rsidRDefault="00F27C82">
      <w:pPr>
        <w:pStyle w:val="Index"/>
        <w:spacing w:line="360" w:lineRule="auto"/>
        <w:jc w:val="both"/>
        <w:rPr>
          <w:rFonts w:eastAsiaTheme="minorHAnsi" w:cs="Times New Roman"/>
          <w:b/>
          <w:lang w:val="en-US" w:eastAsia="en-US"/>
        </w:rPr>
      </w:pPr>
    </w:p>
    <w:p w14:paraId="60BEC628" w14:textId="77777777" w:rsidR="00F27C82" w:rsidRDefault="00161EF5">
      <w:pPr>
        <w:pStyle w:val="Index"/>
        <w:numPr>
          <w:ilvl w:val="0"/>
          <w:numId w:val="5"/>
        </w:numPr>
        <w:spacing w:line="360" w:lineRule="auto"/>
        <w:jc w:val="both"/>
        <w:rPr>
          <w:rFonts w:eastAsiaTheme="minorHAnsi" w:cs="Times New Roman"/>
          <w:b/>
          <w:lang w:val="en-US" w:eastAsia="en-US"/>
        </w:rPr>
      </w:pPr>
      <w:r>
        <w:rPr>
          <w:rFonts w:eastAsiaTheme="minorHAnsi" w:cs="Times New Roman"/>
          <w:b/>
          <w:lang w:val="en-US" w:eastAsia="en-US"/>
        </w:rPr>
        <w:lastRenderedPageBreak/>
        <w:t xml:space="preserve">United Kingdom </w:t>
      </w:r>
    </w:p>
    <w:p w14:paraId="11C4DAE7" w14:textId="77777777" w:rsidR="00F27C82" w:rsidRDefault="00F27C82">
      <w:pPr>
        <w:pStyle w:val="Index"/>
        <w:spacing w:line="360" w:lineRule="auto"/>
        <w:jc w:val="both"/>
        <w:rPr>
          <w:rFonts w:eastAsiaTheme="minorHAnsi" w:cs="Times New Roman"/>
          <w:lang w:val="en-US" w:eastAsia="en-US"/>
        </w:rPr>
      </w:pPr>
    </w:p>
    <w:p w14:paraId="480E98C0" w14:textId="77777777" w:rsidR="00F27C82" w:rsidRDefault="00161EF5">
      <w:pPr>
        <w:pStyle w:val="Index"/>
        <w:spacing w:line="360" w:lineRule="auto"/>
        <w:jc w:val="both"/>
        <w:rPr>
          <w:lang w:val="en-US"/>
        </w:rPr>
      </w:pPr>
      <w:r>
        <w:rPr>
          <w:lang w:val="en-US"/>
        </w:rPr>
        <w:t>The United Kingdom provided information on a relevant study relating to shotgun wads.</w:t>
      </w:r>
    </w:p>
    <w:p w14:paraId="7306C681" w14:textId="77777777" w:rsidR="00F27C82" w:rsidRDefault="00F27C82">
      <w:pPr>
        <w:pStyle w:val="Index"/>
        <w:spacing w:line="360" w:lineRule="auto"/>
        <w:jc w:val="both"/>
        <w:rPr>
          <w:rFonts w:eastAsiaTheme="minorHAnsi" w:cs="Times New Roman"/>
          <w:lang w:val="en-US" w:eastAsia="en-US"/>
        </w:rPr>
      </w:pPr>
    </w:p>
    <w:p w14:paraId="65FA2B03" w14:textId="77777777" w:rsidR="00F27C82" w:rsidRDefault="00161EF5">
      <w:pPr>
        <w:pStyle w:val="Index"/>
        <w:spacing w:line="360" w:lineRule="auto"/>
        <w:jc w:val="both"/>
        <w:rPr>
          <w:rFonts w:cs="Times New Roman"/>
          <w:lang w:val="en-US"/>
        </w:rPr>
      </w:pPr>
      <w:r>
        <w:rPr>
          <w:rFonts w:eastAsiaTheme="minorHAnsi" w:cs="Times New Roman"/>
          <w:lang w:val="en-US" w:eastAsia="en-US"/>
        </w:rPr>
        <w:t>Title: “</w:t>
      </w:r>
      <w:r>
        <w:rPr>
          <w:rFonts w:cs="Times New Roman"/>
          <w:lang w:val="en-US"/>
        </w:rPr>
        <w:t xml:space="preserve">Plastic Litter from Shotgun Ammunition in Marine Ecosystems – Problems and Solutions” (2021) by N. </w:t>
      </w:r>
      <w:r>
        <w:rPr>
          <w:lang w:val="en-US"/>
        </w:rPr>
        <w:t>Kanstrup; N.M. Hansen; B.E. Pallesen; N. Ma; M. Andersen; A.P. Vestbø; L.T. Andersen; P. Sommer-Larsen.</w:t>
      </w:r>
    </w:p>
    <w:p w14:paraId="4950FE83" w14:textId="77777777" w:rsidR="00F27C82" w:rsidRDefault="00161EF5">
      <w:pPr>
        <w:pStyle w:val="Index"/>
        <w:spacing w:line="360" w:lineRule="auto"/>
        <w:jc w:val="both"/>
        <w:rPr>
          <w:rFonts w:cs="Times New Roman"/>
          <w:lang w:val="en-US"/>
        </w:rPr>
      </w:pPr>
      <w:r>
        <w:rPr>
          <w:rFonts w:cs="Times New Roman"/>
          <w:b/>
          <w:lang w:val="en-US"/>
        </w:rPr>
        <w:t xml:space="preserve">Link: </w:t>
      </w:r>
      <w:r>
        <w:rPr>
          <w:lang w:val="en-US"/>
        </w:rPr>
        <w:t>https://www.preprints.org/manuscript/202105.0218/v1#</w:t>
      </w:r>
    </w:p>
    <w:p w14:paraId="4340BB0F" w14:textId="77777777" w:rsidR="00F27C82" w:rsidRDefault="00161EF5">
      <w:pPr>
        <w:pStyle w:val="Index"/>
        <w:spacing w:line="360" w:lineRule="auto"/>
        <w:jc w:val="both"/>
        <w:rPr>
          <w:rFonts w:eastAsiaTheme="minorHAnsi" w:cs="Times New Roman"/>
          <w:lang w:val="en-US" w:eastAsia="en-US"/>
        </w:rPr>
      </w:pPr>
      <w:r>
        <w:rPr>
          <w:rFonts w:cs="Times New Roman"/>
          <w:b/>
          <w:lang w:val="en-US"/>
        </w:rPr>
        <w:t>Summary:</w:t>
      </w:r>
      <w:r>
        <w:rPr>
          <w:rFonts w:cs="Times New Roman"/>
          <w:lang w:val="en-US"/>
        </w:rPr>
        <w:t xml:space="preserve"> </w:t>
      </w:r>
      <w:r>
        <w:rPr>
          <w:rFonts w:eastAsiaTheme="minorHAnsi" w:cs="Times New Roman"/>
          <w:lang w:val="en-US" w:eastAsia="en-US"/>
        </w:rPr>
        <w:t xml:space="preserve">Parts of shotgun cartridges are a significant source of plastic litter in the marine environment. Empty cartridge shells may not be picked up by the hunter who fired them, and plastic wads that serve to separate the propellant from the shot load, are lost down-range when a shot is fired. Such litter items constitute a cosmetic and aesthetic problem on coastlines and may cause harm to marine animals and in the later stages of decomposition break down into harmful micro plastic particles. There exists no reliable estimate of the global exposure of marine ecosystems to this plastic source. However, in some countries it has been subject to closer examination, including for example Denmark, where the annual contribution of plastic wads into marine systems was estimated to 600,000 pieces (c2 </w:t>
      </w:r>
      <w:proofErr w:type="spellStart"/>
      <w:r>
        <w:rPr>
          <w:rFonts w:eastAsiaTheme="minorHAnsi" w:cs="Times New Roman"/>
          <w:lang w:val="en-US" w:eastAsia="en-US"/>
        </w:rPr>
        <w:t>tonnes</w:t>
      </w:r>
      <w:proofErr w:type="spellEnd"/>
      <w:r>
        <w:rPr>
          <w:rFonts w:eastAsiaTheme="minorHAnsi" w:cs="Times New Roman"/>
          <w:lang w:val="en-US" w:eastAsia="en-US"/>
        </w:rPr>
        <w:t xml:space="preserve">), and the accumulated density of washed-up items (both wads and shells) was 3.7 items per 100 m coastline. </w:t>
      </w:r>
    </w:p>
    <w:p w14:paraId="255515A1" w14:textId="77777777" w:rsidR="00F27C82" w:rsidRDefault="00F27C82">
      <w:pPr>
        <w:pStyle w:val="Index"/>
        <w:spacing w:line="360" w:lineRule="auto"/>
        <w:jc w:val="both"/>
        <w:rPr>
          <w:rFonts w:cs="Times New Roman"/>
          <w:lang w:val="en-US"/>
        </w:rPr>
      </w:pPr>
    </w:p>
    <w:p w14:paraId="4C2B7989" w14:textId="77777777" w:rsidR="00F27C82" w:rsidRDefault="00161EF5">
      <w:pPr>
        <w:pStyle w:val="Index"/>
        <w:numPr>
          <w:ilvl w:val="0"/>
          <w:numId w:val="5"/>
        </w:numPr>
        <w:spacing w:line="360" w:lineRule="auto"/>
        <w:jc w:val="both"/>
        <w:rPr>
          <w:rFonts w:eastAsiaTheme="minorHAnsi" w:cs="Times New Roman"/>
          <w:b/>
          <w:lang w:val="en-US" w:eastAsia="en-US"/>
        </w:rPr>
      </w:pPr>
      <w:r>
        <w:rPr>
          <w:rFonts w:eastAsiaTheme="minorHAnsi" w:cs="Times New Roman"/>
          <w:b/>
          <w:lang w:val="en-US" w:eastAsia="en-US"/>
        </w:rPr>
        <w:t xml:space="preserve"> France</w:t>
      </w:r>
    </w:p>
    <w:p w14:paraId="3AE25184" w14:textId="77777777" w:rsidR="00F27C82" w:rsidRDefault="00F27C82">
      <w:pPr>
        <w:pStyle w:val="Index"/>
        <w:spacing w:line="360" w:lineRule="auto"/>
        <w:jc w:val="both"/>
        <w:rPr>
          <w:lang w:val="en-US"/>
        </w:rPr>
      </w:pPr>
    </w:p>
    <w:p w14:paraId="175DF924" w14:textId="77777777" w:rsidR="00F27C82" w:rsidRDefault="00161EF5">
      <w:pPr>
        <w:pStyle w:val="Index"/>
        <w:spacing w:line="360" w:lineRule="auto"/>
        <w:jc w:val="both"/>
        <w:rPr>
          <w:rFonts w:eastAsiaTheme="minorHAnsi" w:cs="Times New Roman"/>
          <w:lang w:val="en-US" w:eastAsia="en-US"/>
        </w:rPr>
      </w:pPr>
      <w:r>
        <w:rPr>
          <w:lang w:val="en-US"/>
        </w:rPr>
        <w:t>France provided information on three relevant studies relating to shotgun wads.</w:t>
      </w:r>
    </w:p>
    <w:p w14:paraId="0B2B98CC" w14:textId="77777777" w:rsidR="00F27C82" w:rsidRDefault="00F27C82">
      <w:pPr>
        <w:pStyle w:val="Index"/>
        <w:spacing w:line="360" w:lineRule="auto"/>
        <w:jc w:val="both"/>
        <w:rPr>
          <w:rFonts w:eastAsiaTheme="minorHAnsi" w:cs="Times New Roman"/>
          <w:lang w:val="en-US" w:eastAsia="en-US"/>
        </w:rPr>
      </w:pPr>
    </w:p>
    <w:p w14:paraId="22917EDC" w14:textId="77777777" w:rsidR="00F27C82" w:rsidRDefault="00161EF5">
      <w:pPr>
        <w:pStyle w:val="Index"/>
        <w:spacing w:line="360" w:lineRule="auto"/>
        <w:jc w:val="both"/>
        <w:rPr>
          <w:rFonts w:eastAsiaTheme="minorHAnsi" w:cs="Times New Roman"/>
          <w:lang w:val="en-US" w:eastAsia="en-US"/>
        </w:rPr>
      </w:pPr>
      <w:r>
        <w:rPr>
          <w:rFonts w:eastAsiaTheme="minorHAnsi" w:cs="Times New Roman"/>
          <w:lang w:val="en-US" w:eastAsia="en-US"/>
        </w:rPr>
        <w:t>Titles and links:</w:t>
      </w:r>
    </w:p>
    <w:p w14:paraId="42BC92F7" w14:textId="77777777" w:rsidR="00F27C82" w:rsidRDefault="00161EF5">
      <w:pPr>
        <w:pStyle w:val="ListParagraph"/>
        <w:numPr>
          <w:ilvl w:val="0"/>
          <w:numId w:val="1"/>
        </w:numPr>
        <w:spacing w:line="360" w:lineRule="auto"/>
        <w:jc w:val="both"/>
        <w:rPr>
          <w:b/>
          <w:color w:val="2F5496" w:themeColor="accent5" w:themeShade="BF"/>
          <w:lang w:val="en-GB"/>
        </w:rPr>
      </w:pPr>
      <w:r>
        <w:t xml:space="preserve">F. </w:t>
      </w:r>
      <w:proofErr w:type="spellStart"/>
      <w:r>
        <w:t>Dell’Amico</w:t>
      </w:r>
      <w:proofErr w:type="spellEnd"/>
      <w:r>
        <w:t xml:space="preserve">, D. </w:t>
      </w:r>
      <w:proofErr w:type="spellStart"/>
      <w:r>
        <w:t>Gambaiani</w:t>
      </w:r>
      <w:proofErr w:type="spellEnd"/>
      <w:r>
        <w:t>, « Bases scientifiques et techniques en vue de l’élaboration d’un objectif de qualité environnementale pour l’impact des déchets sur les tortues marines en Europe », page 53 and annexes : http://www.cestmed.org/wp-content/uploads/2015/01/DellAmicoGambaiani_20131.pdf</w:t>
      </w:r>
    </w:p>
    <w:p w14:paraId="575EEDCA" w14:textId="77777777" w:rsidR="00F27C82" w:rsidRDefault="00161EF5">
      <w:pPr>
        <w:pStyle w:val="ListParagraph"/>
        <w:numPr>
          <w:ilvl w:val="0"/>
          <w:numId w:val="1"/>
        </w:numPr>
        <w:spacing w:line="360" w:lineRule="auto"/>
        <w:jc w:val="both"/>
        <w:rPr>
          <w:b/>
          <w:color w:val="2F5496" w:themeColor="accent5" w:themeShade="BF"/>
          <w:lang w:val="en-GB"/>
        </w:rPr>
      </w:pPr>
      <w:r>
        <w:t xml:space="preserve">G. Darmon, C. </w:t>
      </w:r>
      <w:proofErr w:type="spellStart"/>
      <w:r>
        <w:t>Miaud</w:t>
      </w:r>
      <w:proofErr w:type="spellEnd"/>
      <w:r>
        <w:t xml:space="preserve">, F. </w:t>
      </w:r>
      <w:proofErr w:type="spellStart"/>
      <w:r>
        <w:t>Claro</w:t>
      </w:r>
      <w:proofErr w:type="spellEnd"/>
      <w:r>
        <w:t xml:space="preserve">, D. </w:t>
      </w:r>
      <w:proofErr w:type="spellStart"/>
      <w:r>
        <w:t>Gambaiana</w:t>
      </w:r>
      <w:proofErr w:type="spellEnd"/>
      <w:r>
        <w:t xml:space="preserve">, F. </w:t>
      </w:r>
      <w:proofErr w:type="spellStart"/>
      <w:r>
        <w:t>Dell’Amico</w:t>
      </w:r>
      <w:proofErr w:type="spellEnd"/>
      <w:r>
        <w:t xml:space="preserve">, F. Galgani, « Pertinence des tortues </w:t>
      </w:r>
      <w:proofErr w:type="spellStart"/>
      <w:r>
        <w:t>couannes</w:t>
      </w:r>
      <w:proofErr w:type="spellEnd"/>
      <w:r>
        <w:t xml:space="preserve"> comme indicateur de densité de déchets en Méditerranée, dans le cadre de la Directive Cadre Stratégie pour le Milieu Marin », page 32 and annexes : http://www.cestmed.org/wp-content/uploads/2015/01/Darmon_etal_20141.pdf</w:t>
      </w:r>
    </w:p>
    <w:p w14:paraId="6FD532F9" w14:textId="77777777" w:rsidR="00F27C82" w:rsidRDefault="00161EF5">
      <w:pPr>
        <w:pStyle w:val="ListParagraph"/>
        <w:numPr>
          <w:ilvl w:val="0"/>
          <w:numId w:val="1"/>
        </w:numPr>
        <w:spacing w:line="360" w:lineRule="auto"/>
        <w:jc w:val="both"/>
        <w:rPr>
          <w:b/>
          <w:color w:val="2F5496" w:themeColor="accent5" w:themeShade="BF"/>
          <w:lang w:val="en-GB"/>
        </w:rPr>
      </w:pPr>
      <w:r>
        <w:t xml:space="preserve">G. Darmon, J. </w:t>
      </w:r>
      <w:proofErr w:type="spellStart"/>
      <w:r>
        <w:t>Mansui</w:t>
      </w:r>
      <w:proofErr w:type="spellEnd"/>
      <w:r>
        <w:t xml:space="preserve">, C. Fromont, J.P. Arnaud, « Etude de faisabilité pour la mise en œuvre d’une surveillance nationale de la distribution et des impacts des </w:t>
      </w:r>
      <w:proofErr w:type="spellStart"/>
      <w:r>
        <w:t>macro-déchets</w:t>
      </w:r>
      <w:proofErr w:type="spellEnd"/>
      <w:r>
        <w:t xml:space="preserve"> </w:t>
      </w:r>
      <w:r>
        <w:lastRenderedPageBreak/>
        <w:t xml:space="preserve">sauvages sur le continuum fleuve-mer » (2019) Projet </w:t>
      </w:r>
      <w:proofErr w:type="spellStart"/>
      <w:r>
        <w:t>RiverSe</w:t>
      </w:r>
      <w:proofErr w:type="spellEnd"/>
      <w:r>
        <w:t>, page 100 and Annexes : https://hisaproject.org/wp-content/uploads/2021/01/RiverSe-_-Surveillance-Macro-D%C3%A9chets-_-HISA-project-_-2020.pdf</w:t>
      </w:r>
    </w:p>
    <w:p w14:paraId="61117D6E" w14:textId="77777777" w:rsidR="00F27C82" w:rsidRDefault="00161EF5">
      <w:pPr>
        <w:pStyle w:val="Index"/>
        <w:spacing w:line="360" w:lineRule="auto"/>
        <w:jc w:val="both"/>
        <w:rPr>
          <w:rFonts w:eastAsia="Calibri"/>
          <w:lang w:val="en-US" w:eastAsia="en-US"/>
        </w:rPr>
      </w:pPr>
      <w:r>
        <w:rPr>
          <w:rFonts w:eastAsiaTheme="minorHAnsi" w:cs="Times New Roman"/>
          <w:lang w:val="en-US" w:eastAsia="en-US"/>
        </w:rPr>
        <w:t xml:space="preserve">Summary: These studies conclude that </w:t>
      </w:r>
      <w:r>
        <w:rPr>
          <w:rFonts w:eastAsiaTheme="minorHAnsi" w:cs="Times New Roman"/>
          <w:lang w:val="en-GB" w:eastAsia="en-US"/>
        </w:rPr>
        <w:t>no shotgun wad, cartridges or related item was found in the faeces of loggerhead turtles managed by French care centres in the Atlantic and Mediterranean facades, nor in the digestive tract of autopsied loggerhead and leatherback turtles. However, shot pellets can be found ingested by animals, as in freshwater birds, possibly confusing them with gravel (literature review 3), p.71).</w:t>
      </w:r>
    </w:p>
    <w:p w14:paraId="7705D247" w14:textId="77777777" w:rsidR="00F27C82" w:rsidRDefault="00161EF5">
      <w:pPr>
        <w:pStyle w:val="NormalWeb"/>
        <w:numPr>
          <w:ilvl w:val="0"/>
          <w:numId w:val="18"/>
        </w:numPr>
        <w:spacing w:before="280" w:after="0" w:line="360" w:lineRule="auto"/>
        <w:jc w:val="both"/>
      </w:pPr>
      <w:proofErr w:type="spellStart"/>
      <w:r>
        <w:t>Bio-film</w:t>
      </w:r>
      <w:proofErr w:type="spellEnd"/>
      <w:r>
        <w:t xml:space="preserve"> support media</w:t>
      </w:r>
    </w:p>
    <w:p w14:paraId="3560EE85" w14:textId="77777777" w:rsidR="00F27C82" w:rsidRDefault="00161EF5">
      <w:pPr>
        <w:pStyle w:val="NormalWeb"/>
        <w:spacing w:before="280" w:after="0" w:line="360" w:lineRule="auto"/>
        <w:jc w:val="both"/>
        <w:rPr>
          <w:color w:val="auto"/>
          <w:lang w:val="en-US"/>
        </w:rPr>
      </w:pPr>
      <w:r>
        <w:rPr>
          <w:color w:val="auto"/>
          <w:lang w:val="en-US"/>
        </w:rPr>
        <w:t xml:space="preserve">Bio-film support media are small plastic washers from 1 to 5 centimeters in diameter. They are used in wastewater treatment plants by multiple industries such as fish farms, </w:t>
      </w:r>
      <w:proofErr w:type="gramStart"/>
      <w:r>
        <w:rPr>
          <w:color w:val="auto"/>
          <w:lang w:val="en-US"/>
        </w:rPr>
        <w:t>food</w:t>
      </w:r>
      <w:proofErr w:type="gramEnd"/>
      <w:r>
        <w:rPr>
          <w:color w:val="auto"/>
          <w:lang w:val="en-US"/>
        </w:rPr>
        <w:t xml:space="preserve"> or papermaking industries. Bacteria are to fix on these plastic elements and to be degraded more efficiently. Bio-film media enables to clean the water faster in smaller basins, leading to a less expensive wastewater treatment process. Unfortunately, due to some malfunctioning or unfortunate circumstances, treatments basins may overflown and </w:t>
      </w:r>
      <w:proofErr w:type="spellStart"/>
      <w:r>
        <w:rPr>
          <w:color w:val="auto"/>
          <w:lang w:val="en-US"/>
        </w:rPr>
        <w:t>biomedia</w:t>
      </w:r>
      <w:proofErr w:type="spellEnd"/>
      <w:r>
        <w:rPr>
          <w:color w:val="auto"/>
          <w:lang w:val="en-US"/>
        </w:rPr>
        <w:t xml:space="preserve"> flow in the rivers.  </w:t>
      </w:r>
    </w:p>
    <w:p w14:paraId="62AB408D" w14:textId="77777777" w:rsidR="00F27C82" w:rsidRDefault="00F27C82">
      <w:pPr>
        <w:pStyle w:val="ListParagraph"/>
        <w:spacing w:line="360" w:lineRule="auto"/>
        <w:jc w:val="both"/>
        <w:rPr>
          <w:lang w:val="en-US"/>
        </w:rPr>
      </w:pPr>
    </w:p>
    <w:p w14:paraId="5ED85210" w14:textId="77777777" w:rsidR="00F27C82" w:rsidRDefault="00161EF5">
      <w:pPr>
        <w:spacing w:line="360" w:lineRule="auto"/>
        <w:jc w:val="both"/>
        <w:rPr>
          <w:lang w:val="en-US"/>
        </w:rPr>
      </w:pPr>
      <w:r>
        <w:rPr>
          <w:lang w:val="en-US"/>
        </w:rPr>
        <w:t xml:space="preserve">Four Contracting Parties (Denmark, Sweden, the United Kingdom, and France) responded with studies. In all, seven studies were mentioned. </w:t>
      </w:r>
    </w:p>
    <w:p w14:paraId="2BD11EC8" w14:textId="77777777" w:rsidR="00F27C82" w:rsidRDefault="00F27C82">
      <w:pPr>
        <w:spacing w:line="360" w:lineRule="auto"/>
        <w:jc w:val="both"/>
        <w:rPr>
          <w:lang w:val="en-US"/>
        </w:rPr>
      </w:pPr>
    </w:p>
    <w:p w14:paraId="1096B8E0" w14:textId="77777777" w:rsidR="00F27C82" w:rsidRDefault="00161EF5">
      <w:pPr>
        <w:pStyle w:val="Index"/>
        <w:spacing w:line="360" w:lineRule="auto"/>
        <w:jc w:val="both"/>
        <w:rPr>
          <w:lang w:val="en-US"/>
        </w:rPr>
      </w:pPr>
      <w:r>
        <w:rPr>
          <w:lang w:val="en-US"/>
        </w:rPr>
        <w:t xml:space="preserve">According to a Danish project mentioned by Denmark (“Plastic Free Sea/Plastic Free Roskilde Fjord” by Plastic Change, Roskilde University and Aarhus University), </w:t>
      </w:r>
      <w:proofErr w:type="spellStart"/>
      <w:r>
        <w:rPr>
          <w:lang w:val="en-US"/>
        </w:rPr>
        <w:t>biomedia</w:t>
      </w:r>
      <w:proofErr w:type="spellEnd"/>
      <w:r>
        <w:rPr>
          <w:lang w:val="en-US"/>
        </w:rPr>
        <w:t xml:space="preserve"> were found on the monitored beaches around Roskilde Fjord in significant amounts. The specific type of </w:t>
      </w:r>
      <w:proofErr w:type="spellStart"/>
      <w:r>
        <w:rPr>
          <w:lang w:val="en-US"/>
        </w:rPr>
        <w:t>biomedia</w:t>
      </w:r>
      <w:proofErr w:type="spellEnd"/>
      <w:r>
        <w:rPr>
          <w:lang w:val="en-US"/>
        </w:rPr>
        <w:t xml:space="preserve"> found by the fjord did not seem to stem from WWTPs, but was sold for use in private garden ponds, and there is therefore an imminent probability that the escaped </w:t>
      </w:r>
      <w:proofErr w:type="spellStart"/>
      <w:r>
        <w:rPr>
          <w:lang w:val="en-US"/>
        </w:rPr>
        <w:t>biomedia</w:t>
      </w:r>
      <w:proofErr w:type="spellEnd"/>
      <w:r>
        <w:rPr>
          <w:lang w:val="en-US"/>
        </w:rPr>
        <w:t xml:space="preserve"> in the fjord at least partly originated from garden ponds, perhaps both at the dealers themselves and in the private gardens around the fjord. This specific source can be tackled by awareness raising and to mount a fine mesh net on the outlet.</w:t>
      </w:r>
    </w:p>
    <w:p w14:paraId="013F112B" w14:textId="77777777" w:rsidR="00F27C82" w:rsidRDefault="00F27C82">
      <w:pPr>
        <w:spacing w:line="360" w:lineRule="auto"/>
        <w:jc w:val="both"/>
        <w:rPr>
          <w:lang w:val="en-US"/>
        </w:rPr>
      </w:pPr>
    </w:p>
    <w:p w14:paraId="6B823D0A" w14:textId="77777777" w:rsidR="00F27C82" w:rsidRDefault="00161EF5">
      <w:pPr>
        <w:pStyle w:val="Index"/>
        <w:spacing w:line="360" w:lineRule="auto"/>
        <w:jc w:val="both"/>
        <w:rPr>
          <w:lang w:val="en-US"/>
        </w:rPr>
      </w:pPr>
      <w:r>
        <w:rPr>
          <w:lang w:val="en-US"/>
        </w:rPr>
        <w:t>Besides from studying the harmful effects of bio-film support media on the marine environment, the studies provide information on their use and function, consider</w:t>
      </w:r>
      <w:r>
        <w:rPr>
          <w:rFonts w:cs="Times New Roman"/>
          <w:lang w:val="en-US"/>
        </w:rPr>
        <w:t xml:space="preserve"> how it ends up in the marine environment, where responsibility lies and possible actions to reduce littering.</w:t>
      </w:r>
      <w:r>
        <w:rPr>
          <w:lang w:val="en-US"/>
        </w:rPr>
        <w:t xml:space="preserve"> </w:t>
      </w:r>
    </w:p>
    <w:p w14:paraId="7E6C9F18" w14:textId="77777777" w:rsidR="00F27C82" w:rsidRDefault="00F27C82">
      <w:pPr>
        <w:pStyle w:val="Index"/>
        <w:spacing w:line="360" w:lineRule="auto"/>
        <w:jc w:val="both"/>
        <w:rPr>
          <w:lang w:val="en-US"/>
        </w:rPr>
      </w:pPr>
    </w:p>
    <w:p w14:paraId="282047D8" w14:textId="77777777" w:rsidR="00F27C82" w:rsidRDefault="00161EF5">
      <w:pPr>
        <w:pStyle w:val="Index"/>
        <w:numPr>
          <w:ilvl w:val="0"/>
          <w:numId w:val="6"/>
        </w:numPr>
        <w:rPr>
          <w:rFonts w:cs="Times New Roman"/>
          <w:bCs/>
        </w:rPr>
      </w:pPr>
      <w:proofErr w:type="spellStart"/>
      <w:r>
        <w:rPr>
          <w:rFonts w:cs="Times New Roman"/>
          <w:bCs/>
        </w:rPr>
        <w:lastRenderedPageBreak/>
        <w:t>Denmark</w:t>
      </w:r>
      <w:proofErr w:type="spellEnd"/>
    </w:p>
    <w:p w14:paraId="7970E123" w14:textId="77777777" w:rsidR="00F27C82" w:rsidRDefault="00F27C82">
      <w:pPr>
        <w:spacing w:line="360" w:lineRule="auto"/>
        <w:jc w:val="both"/>
        <w:rPr>
          <w:b/>
          <w:color w:val="2F5496" w:themeColor="accent5" w:themeShade="BF"/>
          <w:lang w:val="en-GB"/>
        </w:rPr>
      </w:pPr>
    </w:p>
    <w:p w14:paraId="7A79FA57" w14:textId="77777777" w:rsidR="00F27C82" w:rsidRDefault="00161EF5">
      <w:pPr>
        <w:pStyle w:val="Index"/>
        <w:spacing w:line="360" w:lineRule="auto"/>
        <w:jc w:val="both"/>
        <w:rPr>
          <w:lang w:val="en-US"/>
        </w:rPr>
      </w:pPr>
      <w:r>
        <w:rPr>
          <w:lang w:val="en-US"/>
        </w:rPr>
        <w:t>Denmark provided information on a relevant study relating to bio-film support media.</w:t>
      </w:r>
    </w:p>
    <w:p w14:paraId="3485DAE9" w14:textId="77777777" w:rsidR="00F27C82" w:rsidRDefault="00F27C82">
      <w:pPr>
        <w:pStyle w:val="Index"/>
        <w:spacing w:line="360" w:lineRule="auto"/>
        <w:jc w:val="both"/>
        <w:rPr>
          <w:lang w:val="en-US"/>
        </w:rPr>
      </w:pPr>
    </w:p>
    <w:p w14:paraId="0E2BE780" w14:textId="77777777" w:rsidR="00F27C82" w:rsidRDefault="00161EF5">
      <w:pPr>
        <w:pStyle w:val="Index"/>
        <w:spacing w:line="360" w:lineRule="auto"/>
        <w:jc w:val="both"/>
        <w:rPr>
          <w:rFonts w:cs="Times New Roman"/>
          <w:lang w:val="en-US"/>
        </w:rPr>
      </w:pPr>
      <w:r>
        <w:rPr>
          <w:b/>
          <w:lang w:val="en-US"/>
        </w:rPr>
        <w:t>Title:</w:t>
      </w:r>
      <w:r>
        <w:rPr>
          <w:lang w:val="en-US"/>
        </w:rPr>
        <w:t xml:space="preserve"> “Sewage filter media and pollution of the aquatic environment” (2018) by </w:t>
      </w:r>
      <w:r>
        <w:rPr>
          <w:lang w:val="en-GB"/>
        </w:rPr>
        <w:t>Surfrider Foundation Europe</w:t>
      </w:r>
      <w:r>
        <w:rPr>
          <w:lang w:val="en-US"/>
        </w:rPr>
        <w:t xml:space="preserve">. </w:t>
      </w:r>
    </w:p>
    <w:p w14:paraId="455CDE95" w14:textId="77777777" w:rsidR="00F27C82" w:rsidRDefault="00161EF5">
      <w:pPr>
        <w:spacing w:line="360" w:lineRule="auto"/>
        <w:jc w:val="both"/>
        <w:rPr>
          <w:b/>
          <w:color w:val="2F5496" w:themeColor="accent5" w:themeShade="BF"/>
          <w:lang w:val="en-GB"/>
        </w:rPr>
      </w:pPr>
      <w:r>
        <w:rPr>
          <w:b/>
          <w:bCs/>
          <w:lang w:val="en-US"/>
        </w:rPr>
        <w:t>Link:</w:t>
      </w:r>
      <w:r>
        <w:rPr>
          <w:lang w:val="en-US"/>
        </w:rPr>
        <w:t xml:space="preserve"> </w:t>
      </w:r>
      <w:hyperlink r:id="rId33">
        <w:r>
          <w:rPr>
            <w:rStyle w:val="LienInternet"/>
            <w:lang w:val="en-GB"/>
          </w:rPr>
          <w:t>https://surfrider.eu/en/our-missions/scientific-legal-expertise/biomedia-70164.html</w:t>
        </w:r>
      </w:hyperlink>
    </w:p>
    <w:p w14:paraId="16D3E61A" w14:textId="77777777" w:rsidR="00F27C82" w:rsidRDefault="00161EF5">
      <w:pPr>
        <w:spacing w:line="360" w:lineRule="auto"/>
        <w:jc w:val="both"/>
        <w:rPr>
          <w:lang w:val="en-US"/>
        </w:rPr>
      </w:pPr>
      <w:r>
        <w:rPr>
          <w:b/>
          <w:lang w:val="en-GB"/>
        </w:rPr>
        <w:t xml:space="preserve">Summary: </w:t>
      </w:r>
      <w:r>
        <w:rPr>
          <w:lang w:val="en-US"/>
        </w:rPr>
        <w:t xml:space="preserve">Large numbers of small plastic cylinders have been found washed up along French coasts since 2008, particularly on beaches in the Bay of Biscay. These objects have been identified as the media used as bacterial biofilm carriers in the wastewater treatment process. Pollution in the form of these plastic cylinders now seems to affect every coastline in the world. </w:t>
      </w:r>
    </w:p>
    <w:p w14:paraId="5A2F4378" w14:textId="77777777" w:rsidR="00F27C82" w:rsidRDefault="00161EF5">
      <w:pPr>
        <w:pStyle w:val="Index"/>
        <w:spacing w:line="360" w:lineRule="auto"/>
        <w:jc w:val="both"/>
        <w:rPr>
          <w:rFonts w:cs="Times New Roman"/>
          <w:lang w:val="en-US"/>
        </w:rPr>
      </w:pPr>
      <w:proofErr w:type="spellStart"/>
      <w:r>
        <w:rPr>
          <w:rFonts w:cs="Times New Roman"/>
          <w:lang w:val="en-US"/>
        </w:rPr>
        <w:t>Biomedia</w:t>
      </w:r>
      <w:proofErr w:type="spellEnd"/>
      <w:r>
        <w:rPr>
          <w:rFonts w:cs="Times New Roman"/>
          <w:lang w:val="en-US"/>
        </w:rPr>
        <w:t xml:space="preserve"> spread through the environment if they escape from wastewater treatment plants, firstly through freshwater systems and then in the sea. Some of them will end up being washed up on the coast, some- times thousands of kilometers from their source. </w:t>
      </w:r>
    </w:p>
    <w:p w14:paraId="623C2C22" w14:textId="77777777" w:rsidR="00F27C82" w:rsidRDefault="00161EF5">
      <w:pPr>
        <w:pStyle w:val="Index"/>
        <w:spacing w:line="360" w:lineRule="auto"/>
        <w:jc w:val="both"/>
        <w:rPr>
          <w:rFonts w:cs="Times New Roman"/>
          <w:lang w:val="en-US"/>
        </w:rPr>
      </w:pPr>
      <w:r>
        <w:rPr>
          <w:rFonts w:cs="Times New Roman"/>
          <w:lang w:val="en-US"/>
        </w:rPr>
        <w:t xml:space="preserve">Understanding the environmental, weather and water-related factors allow to understand how </w:t>
      </w:r>
      <w:proofErr w:type="spellStart"/>
      <w:r>
        <w:rPr>
          <w:rFonts w:cs="Times New Roman"/>
          <w:lang w:val="en-US"/>
        </w:rPr>
        <w:t>biomedia</w:t>
      </w:r>
      <w:proofErr w:type="spellEnd"/>
      <w:r>
        <w:rPr>
          <w:rFonts w:cs="Times New Roman"/>
          <w:lang w:val="en-US"/>
        </w:rPr>
        <w:t xml:space="preserve"> spread: they are land-based source transported in waterways and in the marine environment.</w:t>
      </w:r>
    </w:p>
    <w:p w14:paraId="3975F084" w14:textId="77777777" w:rsidR="00F27C82" w:rsidRDefault="00161EF5">
      <w:pPr>
        <w:pStyle w:val="Index"/>
        <w:spacing w:line="360" w:lineRule="auto"/>
        <w:jc w:val="both"/>
        <w:rPr>
          <w:b/>
          <w:color w:val="2F5496" w:themeColor="accent5" w:themeShade="BF"/>
          <w:lang w:val="en-GB"/>
        </w:rPr>
      </w:pPr>
      <w:proofErr w:type="spellStart"/>
      <w:r>
        <w:t>Aside</w:t>
      </w:r>
      <w:proofErr w:type="spellEnd"/>
      <w:r>
        <w:t xml:space="preserve"> from the </w:t>
      </w:r>
      <w:proofErr w:type="spellStart"/>
      <w:r>
        <w:t>harm</w:t>
      </w:r>
      <w:proofErr w:type="spellEnd"/>
      <w:r>
        <w:t xml:space="preserve"> </w:t>
      </w:r>
      <w:proofErr w:type="spellStart"/>
      <w:r>
        <w:t>that</w:t>
      </w:r>
      <w:proofErr w:type="spellEnd"/>
      <w:r>
        <w:t xml:space="preserve"> plastic can </w:t>
      </w:r>
      <w:proofErr w:type="spellStart"/>
      <w:r>
        <w:t>potentially</w:t>
      </w:r>
      <w:proofErr w:type="spellEnd"/>
      <w:r>
        <w:t xml:space="preserve"> cause to marine </w:t>
      </w:r>
      <w:proofErr w:type="spellStart"/>
      <w:r>
        <w:t>species</w:t>
      </w:r>
      <w:proofErr w:type="spellEnd"/>
      <w:r>
        <w:t xml:space="preserve"> (strangulation, </w:t>
      </w:r>
      <w:proofErr w:type="spellStart"/>
      <w:r>
        <w:t>entanglement</w:t>
      </w:r>
      <w:proofErr w:type="spellEnd"/>
      <w:r>
        <w:t xml:space="preserve">, ingestion, transportation of invasive </w:t>
      </w:r>
      <w:proofErr w:type="spellStart"/>
      <w:r>
        <w:t>species</w:t>
      </w:r>
      <w:proofErr w:type="spellEnd"/>
      <w:r>
        <w:t xml:space="preserve">) as </w:t>
      </w:r>
      <w:proofErr w:type="spellStart"/>
      <w:r>
        <w:t>well</w:t>
      </w:r>
      <w:proofErr w:type="spellEnd"/>
      <w:r>
        <w:t xml:space="preserve"> as on the </w:t>
      </w:r>
      <w:proofErr w:type="spellStart"/>
      <w:r>
        <w:t>sea</w:t>
      </w:r>
      <w:proofErr w:type="spellEnd"/>
      <w:r>
        <w:t xml:space="preserve"> </w:t>
      </w:r>
      <w:proofErr w:type="spellStart"/>
      <w:r>
        <w:t>bed</w:t>
      </w:r>
      <w:proofErr w:type="spellEnd"/>
      <w:r>
        <w:t xml:space="preserve"> (</w:t>
      </w:r>
      <w:proofErr w:type="spellStart"/>
      <w:r>
        <w:t>smothering</w:t>
      </w:r>
      <w:proofErr w:type="spellEnd"/>
      <w:r>
        <w:t xml:space="preserve">) and to </w:t>
      </w:r>
      <w:proofErr w:type="spellStart"/>
      <w:r>
        <w:t>humans</w:t>
      </w:r>
      <w:proofErr w:type="spellEnd"/>
      <w:r>
        <w:t xml:space="preserve"> (</w:t>
      </w:r>
      <w:proofErr w:type="spellStart"/>
      <w:r>
        <w:t>socioeconomic</w:t>
      </w:r>
      <w:proofErr w:type="spellEnd"/>
      <w:r>
        <w:t xml:space="preserve"> and </w:t>
      </w:r>
      <w:proofErr w:type="spellStart"/>
      <w:r>
        <w:t>physical</w:t>
      </w:r>
      <w:proofErr w:type="spellEnd"/>
      <w:r>
        <w:t xml:space="preserve"> impacts), plastics </w:t>
      </w:r>
      <w:proofErr w:type="spellStart"/>
      <w:r>
        <w:t>also</w:t>
      </w:r>
      <w:proofErr w:type="spellEnd"/>
      <w:r>
        <w:t xml:space="preserve"> break up </w:t>
      </w:r>
      <w:proofErr w:type="spellStart"/>
      <w:r>
        <w:t>into</w:t>
      </w:r>
      <w:proofErr w:type="spellEnd"/>
      <w:r>
        <w:t xml:space="preserve"> </w:t>
      </w:r>
      <w:proofErr w:type="spellStart"/>
      <w:r>
        <w:t>small</w:t>
      </w:r>
      <w:proofErr w:type="spellEnd"/>
      <w:r>
        <w:t xml:space="preserve"> </w:t>
      </w:r>
      <w:proofErr w:type="spellStart"/>
      <w:r>
        <w:t>pieces</w:t>
      </w:r>
      <w:proofErr w:type="spellEnd"/>
      <w:r>
        <w:t xml:space="preserve"> </w:t>
      </w:r>
      <w:proofErr w:type="spellStart"/>
      <w:r>
        <w:t>through</w:t>
      </w:r>
      <w:proofErr w:type="spellEnd"/>
      <w:r>
        <w:t xml:space="preserve"> </w:t>
      </w:r>
      <w:proofErr w:type="spellStart"/>
      <w:r>
        <w:t>exposure</w:t>
      </w:r>
      <w:proofErr w:type="spellEnd"/>
      <w:r>
        <w:t xml:space="preserve"> to UV light (</w:t>
      </w:r>
      <w:proofErr w:type="spellStart"/>
      <w:r>
        <w:t>photodegradation</w:t>
      </w:r>
      <w:proofErr w:type="spellEnd"/>
      <w:r>
        <w:t xml:space="preserve">) and </w:t>
      </w:r>
      <w:proofErr w:type="spellStart"/>
      <w:r>
        <w:t>mechanical</w:t>
      </w:r>
      <w:proofErr w:type="spellEnd"/>
      <w:r>
        <w:t xml:space="preserve"> abrasion. Plastics </w:t>
      </w:r>
      <w:proofErr w:type="spellStart"/>
      <w:r>
        <w:t>degrade</w:t>
      </w:r>
      <w:proofErr w:type="spellEnd"/>
      <w:r>
        <w:t xml:space="preserve"> </w:t>
      </w:r>
      <w:proofErr w:type="spellStart"/>
      <w:r>
        <w:t>very</w:t>
      </w:r>
      <w:proofErr w:type="spellEnd"/>
      <w:r>
        <w:t xml:space="preserve"> </w:t>
      </w:r>
      <w:proofErr w:type="spellStart"/>
      <w:r>
        <w:t>slowly</w:t>
      </w:r>
      <w:proofErr w:type="spellEnd"/>
      <w:r>
        <w:t xml:space="preserve"> in the </w:t>
      </w:r>
      <w:proofErr w:type="spellStart"/>
      <w:r>
        <w:t>natural</w:t>
      </w:r>
      <w:proofErr w:type="spellEnd"/>
      <w:r>
        <w:t xml:space="preserve"> </w:t>
      </w:r>
      <w:proofErr w:type="spellStart"/>
      <w:r>
        <w:t>environment</w:t>
      </w:r>
      <w:proofErr w:type="spellEnd"/>
      <w:r>
        <w:t xml:space="preserve">, and as </w:t>
      </w:r>
      <w:proofErr w:type="spellStart"/>
      <w:r>
        <w:t>they</w:t>
      </w:r>
      <w:proofErr w:type="spellEnd"/>
      <w:r>
        <w:t xml:space="preserve"> do </w:t>
      </w:r>
      <w:proofErr w:type="spellStart"/>
      <w:r>
        <w:t>so</w:t>
      </w:r>
      <w:proofErr w:type="spellEnd"/>
      <w:r>
        <w:t xml:space="preserve"> </w:t>
      </w:r>
      <w:proofErr w:type="spellStart"/>
      <w:r>
        <w:t>they</w:t>
      </w:r>
      <w:proofErr w:type="spellEnd"/>
      <w:r>
        <w:t xml:space="preserve"> </w:t>
      </w:r>
      <w:proofErr w:type="spellStart"/>
      <w:r>
        <w:t>also</w:t>
      </w:r>
      <w:proofErr w:type="spellEnd"/>
      <w:r>
        <w:t xml:space="preserve"> release </w:t>
      </w:r>
      <w:proofErr w:type="spellStart"/>
      <w:r>
        <w:t>toxic</w:t>
      </w:r>
      <w:proofErr w:type="spellEnd"/>
      <w:r>
        <w:t xml:space="preserve"> substances (</w:t>
      </w:r>
      <w:proofErr w:type="spellStart"/>
      <w:r>
        <w:t>chemical</w:t>
      </w:r>
      <w:proofErr w:type="spellEnd"/>
      <w:r>
        <w:t xml:space="preserve"> additives, </w:t>
      </w:r>
      <w:proofErr w:type="spellStart"/>
      <w:r>
        <w:t>fame</w:t>
      </w:r>
      <w:proofErr w:type="spellEnd"/>
      <w:r>
        <w:t xml:space="preserve"> </w:t>
      </w:r>
      <w:proofErr w:type="spellStart"/>
      <w:r>
        <w:t>retardants</w:t>
      </w:r>
      <w:proofErr w:type="spellEnd"/>
      <w:r>
        <w:t xml:space="preserve">, etc.), </w:t>
      </w:r>
      <w:proofErr w:type="spellStart"/>
      <w:r>
        <w:t>which</w:t>
      </w:r>
      <w:proofErr w:type="spellEnd"/>
      <w:r>
        <w:t xml:space="preserve"> can </w:t>
      </w:r>
      <w:proofErr w:type="spellStart"/>
      <w:r>
        <w:t>act</w:t>
      </w:r>
      <w:proofErr w:type="spellEnd"/>
      <w:r>
        <w:t xml:space="preserve"> as endocrine </w:t>
      </w:r>
      <w:proofErr w:type="spellStart"/>
      <w:r>
        <w:t>disruptors</w:t>
      </w:r>
      <w:proofErr w:type="spellEnd"/>
      <w:r>
        <w:t xml:space="preserve">, for </w:t>
      </w:r>
      <w:proofErr w:type="spellStart"/>
      <w:r>
        <w:t>example</w:t>
      </w:r>
      <w:proofErr w:type="spellEnd"/>
      <w:r>
        <w:t xml:space="preserve">. </w:t>
      </w:r>
      <w:proofErr w:type="spellStart"/>
      <w:r>
        <w:t>Microplastics</w:t>
      </w:r>
      <w:proofErr w:type="spellEnd"/>
      <w:r>
        <w:t xml:space="preserve"> can </w:t>
      </w:r>
      <w:proofErr w:type="spellStart"/>
      <w:r>
        <w:t>adsorb</w:t>
      </w:r>
      <w:proofErr w:type="spellEnd"/>
      <w:r>
        <w:t xml:space="preserve"> high concentrations of persistent </w:t>
      </w:r>
      <w:proofErr w:type="spellStart"/>
      <w:r>
        <w:t>organic</w:t>
      </w:r>
      <w:proofErr w:type="spellEnd"/>
      <w:r>
        <w:t xml:space="preserve"> </w:t>
      </w:r>
      <w:proofErr w:type="spellStart"/>
      <w:r>
        <w:t>pollutants</w:t>
      </w:r>
      <w:proofErr w:type="spellEnd"/>
      <w:r>
        <w:t xml:space="preserve"> (POP) </w:t>
      </w:r>
      <w:proofErr w:type="spellStart"/>
      <w:r>
        <w:t>such</w:t>
      </w:r>
      <w:proofErr w:type="spellEnd"/>
      <w:r>
        <w:t xml:space="preserve"> as </w:t>
      </w:r>
      <w:proofErr w:type="spellStart"/>
      <w:r>
        <w:t>polychlorobiphenyls</w:t>
      </w:r>
      <w:proofErr w:type="spellEnd"/>
      <w:r>
        <w:t xml:space="preserve"> (</w:t>
      </w:r>
      <w:proofErr w:type="spellStart"/>
      <w:r>
        <w:t>PCBs</w:t>
      </w:r>
      <w:proofErr w:type="spellEnd"/>
      <w:r>
        <w:t>) and DDT.</w:t>
      </w:r>
    </w:p>
    <w:p w14:paraId="7C98BB76" w14:textId="77777777" w:rsidR="00F27C82" w:rsidRDefault="00F27C82">
      <w:pPr>
        <w:pStyle w:val="Index"/>
        <w:spacing w:line="360" w:lineRule="auto"/>
        <w:jc w:val="both"/>
        <w:rPr>
          <w:rFonts w:cs="Times New Roman"/>
          <w:lang w:val="en-US"/>
        </w:rPr>
      </w:pPr>
    </w:p>
    <w:p w14:paraId="0A5C90F6" w14:textId="77777777" w:rsidR="00F27C82" w:rsidRDefault="00161EF5">
      <w:pPr>
        <w:pStyle w:val="Index"/>
        <w:numPr>
          <w:ilvl w:val="0"/>
          <w:numId w:val="6"/>
        </w:numPr>
        <w:spacing w:line="360" w:lineRule="auto"/>
        <w:jc w:val="both"/>
        <w:rPr>
          <w:rFonts w:cs="Times New Roman"/>
          <w:b/>
          <w:lang w:val="en-US"/>
        </w:rPr>
      </w:pPr>
      <w:r>
        <w:rPr>
          <w:rFonts w:cs="Times New Roman"/>
          <w:b/>
          <w:lang w:val="en-US"/>
        </w:rPr>
        <w:t xml:space="preserve">Sweden </w:t>
      </w:r>
    </w:p>
    <w:p w14:paraId="1C31E0D8" w14:textId="77777777" w:rsidR="00F27C82" w:rsidRDefault="00F27C82">
      <w:pPr>
        <w:pStyle w:val="Index"/>
        <w:spacing w:line="360" w:lineRule="auto"/>
        <w:jc w:val="both"/>
        <w:rPr>
          <w:lang w:val="en-US"/>
        </w:rPr>
      </w:pPr>
    </w:p>
    <w:p w14:paraId="408B9024" w14:textId="77777777" w:rsidR="00F27C82" w:rsidRDefault="00161EF5">
      <w:pPr>
        <w:pStyle w:val="Index"/>
        <w:spacing w:line="360" w:lineRule="auto"/>
        <w:jc w:val="both"/>
        <w:rPr>
          <w:lang w:val="en-US"/>
        </w:rPr>
      </w:pPr>
      <w:r>
        <w:rPr>
          <w:lang w:val="en-US"/>
        </w:rPr>
        <w:t>Sweden provided information on a relevant study relating to bio-film support media.</w:t>
      </w:r>
    </w:p>
    <w:p w14:paraId="45258E78" w14:textId="77777777" w:rsidR="00F27C82" w:rsidRDefault="00F27C82">
      <w:pPr>
        <w:pStyle w:val="Index"/>
        <w:spacing w:line="360" w:lineRule="auto"/>
        <w:jc w:val="both"/>
        <w:rPr>
          <w:rFonts w:cs="Times New Roman"/>
          <w:b/>
          <w:lang w:val="en-US"/>
        </w:rPr>
      </w:pPr>
    </w:p>
    <w:p w14:paraId="4CD75FD2" w14:textId="77777777" w:rsidR="00F27C82" w:rsidRDefault="00161EF5">
      <w:pPr>
        <w:pStyle w:val="Index"/>
        <w:spacing w:line="360" w:lineRule="auto"/>
        <w:jc w:val="both"/>
        <w:rPr>
          <w:rFonts w:cs="Times New Roman"/>
          <w:lang w:val="en-US"/>
        </w:rPr>
      </w:pPr>
      <w:r>
        <w:rPr>
          <w:rFonts w:cs="Times New Roman"/>
          <w:b/>
          <w:lang w:val="en-US"/>
        </w:rPr>
        <w:t xml:space="preserve">Title: </w:t>
      </w:r>
      <w:r>
        <w:rPr>
          <w:rFonts w:cs="Times New Roman"/>
          <w:lang w:val="en-US"/>
        </w:rPr>
        <w:t xml:space="preserve">“To turn off the tap for marine debris: a report on four objects” (2021) from Santiago Bautista Berrera, </w:t>
      </w:r>
      <w:proofErr w:type="spellStart"/>
      <w:r>
        <w:rPr>
          <w:rFonts w:cs="Times New Roman"/>
          <w:lang w:val="en-US"/>
        </w:rPr>
        <w:t>Göteborgs</w:t>
      </w:r>
      <w:proofErr w:type="spellEnd"/>
      <w:r>
        <w:rPr>
          <w:rFonts w:cs="Times New Roman"/>
          <w:lang w:val="en-US"/>
        </w:rPr>
        <w:t xml:space="preserve"> University/ </w:t>
      </w:r>
      <w:proofErr w:type="spellStart"/>
      <w:r>
        <w:rPr>
          <w:rFonts w:cs="Times New Roman"/>
          <w:lang w:val="en-US"/>
        </w:rPr>
        <w:t>Västkuststiftelsen</w:t>
      </w:r>
      <w:proofErr w:type="spellEnd"/>
      <w:r>
        <w:rPr>
          <w:rFonts w:cs="Times New Roman"/>
          <w:lang w:val="en-US"/>
        </w:rPr>
        <w:t xml:space="preserve">. </w:t>
      </w:r>
    </w:p>
    <w:p w14:paraId="7D83C70A" w14:textId="77777777" w:rsidR="00F27C82" w:rsidRDefault="00161EF5">
      <w:pPr>
        <w:pStyle w:val="Index"/>
        <w:spacing w:line="360" w:lineRule="auto"/>
        <w:jc w:val="both"/>
        <w:rPr>
          <w:rFonts w:cs="Times New Roman"/>
          <w:b/>
          <w:lang w:val="en-US"/>
        </w:rPr>
      </w:pPr>
      <w:r>
        <w:rPr>
          <w:rFonts w:cs="Times New Roman"/>
          <w:b/>
          <w:lang w:val="en-US"/>
        </w:rPr>
        <w:t xml:space="preserve">Link: </w:t>
      </w:r>
      <w:r>
        <w:rPr>
          <w:rFonts w:cs="Times New Roman"/>
          <w:lang w:val="en-US"/>
        </w:rPr>
        <w:t>https://vastkuststiftelsen.se/wp-content/uploads/2021/06/rapport-om-fyra-foremal-s-bautista.pdf</w:t>
      </w:r>
    </w:p>
    <w:p w14:paraId="4377BCF9" w14:textId="77777777" w:rsidR="00F27C82" w:rsidRDefault="00161EF5">
      <w:pPr>
        <w:pStyle w:val="Index"/>
        <w:spacing w:line="360" w:lineRule="auto"/>
        <w:jc w:val="both"/>
        <w:rPr>
          <w:lang w:val="en-US"/>
        </w:rPr>
      </w:pPr>
      <w:r>
        <w:rPr>
          <w:rFonts w:cs="Times New Roman"/>
          <w:b/>
          <w:lang w:val="en-US"/>
        </w:rPr>
        <w:lastRenderedPageBreak/>
        <w:t>Summary:</w:t>
      </w:r>
      <w:r>
        <w:rPr>
          <w:lang w:val="en-US"/>
        </w:rPr>
        <w:t xml:space="preserve"> The study </w:t>
      </w:r>
      <w:proofErr w:type="gramStart"/>
      <w:r>
        <w:rPr>
          <w:lang w:val="en-US"/>
        </w:rPr>
        <w:t>provides an introduction to</w:t>
      </w:r>
      <w:proofErr w:type="gramEnd"/>
      <w:r>
        <w:rPr>
          <w:lang w:val="en-US"/>
        </w:rPr>
        <w:t xml:space="preserve"> MBBRs (Moving bed biofilm reactors), their use and their function. It goes on to explain reasons for the leakage or release of biofilm support media into the marine environment. The technology is currently used in 55 of the 1700 </w:t>
      </w:r>
      <w:r w:rsidR="00AF6921">
        <w:rPr>
          <w:lang w:val="en-US"/>
        </w:rPr>
        <w:t>wastewater</w:t>
      </w:r>
      <w:r>
        <w:rPr>
          <w:lang w:val="en-US"/>
        </w:rPr>
        <w:t xml:space="preserve"> treatment plants</w:t>
      </w:r>
      <w:r w:rsidR="00AF6921">
        <w:rPr>
          <w:lang w:val="en-US"/>
        </w:rPr>
        <w:t xml:space="preserve"> </w:t>
      </w:r>
      <w:r>
        <w:rPr>
          <w:lang w:val="en-US"/>
        </w:rPr>
        <w:t xml:space="preserve">in Sweden. The study mentions that bio-film support media contaminate the marine environment. </w:t>
      </w:r>
    </w:p>
    <w:p w14:paraId="63997D7D" w14:textId="77777777" w:rsidR="00F27C82" w:rsidRDefault="00161EF5">
      <w:pPr>
        <w:pStyle w:val="Index"/>
        <w:spacing w:line="360" w:lineRule="auto"/>
        <w:jc w:val="both"/>
        <w:rPr>
          <w:lang w:val="en-US"/>
        </w:rPr>
      </w:pPr>
      <w:r>
        <w:rPr>
          <w:lang w:val="en-US"/>
        </w:rPr>
        <w:t xml:space="preserve">Responsibility for pollution from this media is identified in the report as shared and whilst there are some relevant </w:t>
      </w:r>
      <w:proofErr w:type="gramStart"/>
      <w:r>
        <w:rPr>
          <w:lang w:val="en-US"/>
        </w:rPr>
        <w:t>legislation</w:t>
      </w:r>
      <w:proofErr w:type="gramEnd"/>
      <w:r>
        <w:rPr>
          <w:lang w:val="en-US"/>
        </w:rPr>
        <w:t>, enforcement is challenging. The report advises increased emphasis on implementing good practice in facility operation.</w:t>
      </w:r>
    </w:p>
    <w:p w14:paraId="127006DE" w14:textId="77777777" w:rsidR="00F27C82" w:rsidRDefault="00161EF5">
      <w:pPr>
        <w:pStyle w:val="Index"/>
        <w:spacing w:line="360" w:lineRule="auto"/>
        <w:jc w:val="both"/>
        <w:rPr>
          <w:lang w:val="en-US"/>
        </w:rPr>
      </w:pPr>
      <w:r>
        <w:rPr>
          <w:lang w:val="en-US"/>
        </w:rPr>
        <w:t xml:space="preserve">In terms of addressing the issue, the report notes low public awareness of this littering problem and a need to increase regulation to hold polluters accountable. Another suggestion made is to mark the support media with codes to enable tracking. </w:t>
      </w:r>
    </w:p>
    <w:p w14:paraId="6EC4400C" w14:textId="77777777" w:rsidR="00F27C82" w:rsidRDefault="00F27C82">
      <w:pPr>
        <w:jc w:val="both"/>
        <w:rPr>
          <w:lang w:val="en-IE"/>
        </w:rPr>
      </w:pPr>
    </w:p>
    <w:p w14:paraId="79D9FE8C" w14:textId="77777777" w:rsidR="00F27C82" w:rsidRDefault="00161EF5">
      <w:pPr>
        <w:pStyle w:val="Index"/>
        <w:numPr>
          <w:ilvl w:val="0"/>
          <w:numId w:val="6"/>
        </w:numPr>
        <w:spacing w:line="360" w:lineRule="auto"/>
        <w:jc w:val="both"/>
        <w:rPr>
          <w:rFonts w:cs="Times New Roman"/>
          <w:b/>
          <w:lang w:val="en-US"/>
        </w:rPr>
      </w:pPr>
      <w:r>
        <w:rPr>
          <w:rFonts w:cs="Times New Roman"/>
          <w:b/>
          <w:lang w:val="en-IE"/>
        </w:rPr>
        <w:t xml:space="preserve">United Kingdom </w:t>
      </w:r>
    </w:p>
    <w:p w14:paraId="3B073A2B" w14:textId="77777777" w:rsidR="00F27C82" w:rsidRDefault="00F27C82">
      <w:pPr>
        <w:pStyle w:val="Index"/>
        <w:spacing w:line="360" w:lineRule="auto"/>
        <w:jc w:val="both"/>
        <w:rPr>
          <w:lang w:val="en-US"/>
        </w:rPr>
      </w:pPr>
    </w:p>
    <w:p w14:paraId="1F4F6076" w14:textId="77777777" w:rsidR="00F27C82" w:rsidRDefault="00161EF5">
      <w:pPr>
        <w:pStyle w:val="Index"/>
        <w:spacing w:line="360" w:lineRule="auto"/>
        <w:jc w:val="both"/>
        <w:rPr>
          <w:lang w:val="en-US"/>
        </w:rPr>
      </w:pPr>
      <w:r>
        <w:rPr>
          <w:lang w:val="en-US"/>
        </w:rPr>
        <w:t>The UK provided information on a relevant study relating to bio-film support media.</w:t>
      </w:r>
    </w:p>
    <w:p w14:paraId="4334445E" w14:textId="77777777" w:rsidR="00F27C82" w:rsidRDefault="00161EF5">
      <w:pPr>
        <w:pStyle w:val="NormalWeb"/>
        <w:shd w:val="clear" w:color="auto" w:fill="FFFFFF"/>
        <w:spacing w:before="280" w:line="360" w:lineRule="auto"/>
        <w:jc w:val="both"/>
        <w:rPr>
          <w:b/>
          <w:color w:val="2F5496" w:themeColor="accent5" w:themeShade="BF"/>
          <w:lang w:val="en-GB"/>
        </w:rPr>
      </w:pPr>
      <w:r>
        <w:rPr>
          <w:b/>
          <w:color w:val="auto"/>
          <w:lang w:val="en-US"/>
        </w:rPr>
        <w:t xml:space="preserve">Title: </w:t>
      </w:r>
      <w:r>
        <w:rPr>
          <w:color w:val="auto"/>
          <w:lang w:val="en-US"/>
        </w:rPr>
        <w:t xml:space="preserve">“Bio-Bead pollution on our beaches” (2018) by the Cornish Plastic Pollution Coalition. </w:t>
      </w:r>
      <w:r>
        <w:rPr>
          <w:b/>
          <w:lang w:val="en-US"/>
        </w:rPr>
        <w:t xml:space="preserve">Link: </w:t>
      </w:r>
      <w:hyperlink r:id="rId34">
        <w:r>
          <w:rPr>
            <w:rStyle w:val="LienInternet"/>
            <w:lang w:val="en-US"/>
          </w:rPr>
          <w:t>http://www.ramepbc.org/CPPC_Biobead_Pollution_on_our_Beaches_2nd_Edition_July_2018.pdf</w:t>
        </w:r>
      </w:hyperlink>
    </w:p>
    <w:p w14:paraId="472F9826" w14:textId="77777777" w:rsidR="00F27C82" w:rsidRDefault="00161EF5">
      <w:pPr>
        <w:pStyle w:val="NormalWeb"/>
        <w:shd w:val="clear" w:color="auto" w:fill="FFFFFF"/>
        <w:spacing w:before="280" w:line="360" w:lineRule="auto"/>
        <w:jc w:val="both"/>
        <w:rPr>
          <w:rFonts w:eastAsiaTheme="minorHAnsi"/>
          <w:color w:val="auto"/>
          <w:lang w:val="en-GB" w:eastAsia="en-US"/>
        </w:rPr>
      </w:pPr>
      <w:r>
        <w:rPr>
          <w:b/>
          <w:color w:val="auto"/>
          <w:lang w:val="en-US"/>
        </w:rPr>
        <w:t xml:space="preserve">Summary: </w:t>
      </w:r>
      <w:r>
        <w:rPr>
          <w:color w:val="auto"/>
          <w:lang w:val="en-US"/>
        </w:rPr>
        <w:t xml:space="preserve">This report provides an </w:t>
      </w:r>
      <w:r>
        <w:rPr>
          <w:lang w:val="en-US"/>
        </w:rPr>
        <w:t xml:space="preserve">analysis of sources of bio-bead loss and recommendations for water companies. </w:t>
      </w:r>
      <w:r>
        <w:rPr>
          <w:rFonts w:eastAsiaTheme="minorHAnsi"/>
          <w:color w:val="auto"/>
          <w:lang w:val="en-GB" w:eastAsia="en-US"/>
        </w:rPr>
        <w:t xml:space="preserve">The toxic additives within the pellets are noted as being harmful to any wildlife consuming them.  Research has shown that pellets such as Bio-Beads are frequently consumed by marine wildlife that mistake them for food. Independent tests to analyse adsorbed persistent organic pollutants as well as chemical additives within the plastic structure of the Bio-Beads have both revealed very high levels of hazardous compounds such as polycyclic aromatic hydrocarbons, lead, antimony, </w:t>
      </w:r>
      <w:proofErr w:type="gramStart"/>
      <w:r>
        <w:rPr>
          <w:rFonts w:eastAsiaTheme="minorHAnsi"/>
          <w:color w:val="auto"/>
          <w:lang w:val="en-GB" w:eastAsia="en-US"/>
        </w:rPr>
        <w:t>bismuth</w:t>
      </w:r>
      <w:proofErr w:type="gramEnd"/>
      <w:r>
        <w:rPr>
          <w:rFonts w:eastAsiaTheme="minorHAnsi"/>
          <w:color w:val="auto"/>
          <w:lang w:val="en-GB" w:eastAsia="en-US"/>
        </w:rPr>
        <w:t xml:space="preserve"> and bromines, which would impact on the health and/ or reproductive capacity of animals eating them </w:t>
      </w:r>
    </w:p>
    <w:p w14:paraId="07ECC705" w14:textId="77777777" w:rsidR="00F27C82" w:rsidRDefault="00F27C82">
      <w:pPr>
        <w:pStyle w:val="NormalWeb"/>
        <w:shd w:val="clear" w:color="auto" w:fill="FFFFFF"/>
        <w:spacing w:before="280" w:line="360" w:lineRule="auto"/>
        <w:jc w:val="both"/>
        <w:rPr>
          <w:rFonts w:eastAsiaTheme="minorHAnsi"/>
          <w:color w:val="auto"/>
          <w:lang w:val="en-GB" w:eastAsia="en-US"/>
        </w:rPr>
      </w:pPr>
    </w:p>
    <w:p w14:paraId="219BBCCC" w14:textId="77777777" w:rsidR="00F27C82" w:rsidRDefault="00F27C82">
      <w:pPr>
        <w:pStyle w:val="NormalWeb"/>
        <w:shd w:val="clear" w:color="auto" w:fill="FFFFFF"/>
        <w:spacing w:before="280" w:line="360" w:lineRule="auto"/>
        <w:jc w:val="both"/>
        <w:rPr>
          <w:rFonts w:eastAsiaTheme="minorHAnsi"/>
          <w:color w:val="auto"/>
          <w:lang w:val="en-GB" w:eastAsia="en-US"/>
        </w:rPr>
      </w:pPr>
    </w:p>
    <w:p w14:paraId="6EA69780" w14:textId="77777777" w:rsidR="00F27C82" w:rsidRDefault="00F27C82">
      <w:pPr>
        <w:pStyle w:val="NormalWeb"/>
        <w:shd w:val="clear" w:color="auto" w:fill="FFFFFF"/>
        <w:spacing w:before="280" w:line="360" w:lineRule="auto"/>
        <w:jc w:val="both"/>
        <w:rPr>
          <w:rFonts w:eastAsiaTheme="minorHAnsi"/>
          <w:color w:val="auto"/>
          <w:lang w:val="en-GB" w:eastAsia="en-US"/>
        </w:rPr>
      </w:pPr>
    </w:p>
    <w:p w14:paraId="080F0EF3" w14:textId="77777777" w:rsidR="00F27C82" w:rsidRDefault="00161EF5">
      <w:pPr>
        <w:pStyle w:val="Index"/>
        <w:numPr>
          <w:ilvl w:val="0"/>
          <w:numId w:val="6"/>
        </w:numPr>
        <w:spacing w:line="360" w:lineRule="auto"/>
        <w:jc w:val="both"/>
        <w:rPr>
          <w:rFonts w:cs="Times New Roman"/>
          <w:b/>
          <w:color w:val="auto"/>
          <w:lang w:val="en-US"/>
        </w:rPr>
      </w:pPr>
      <w:r>
        <w:rPr>
          <w:rFonts w:cs="Times New Roman"/>
          <w:b/>
          <w:color w:val="auto"/>
          <w:lang w:val="en-US"/>
        </w:rPr>
        <w:lastRenderedPageBreak/>
        <w:t>France</w:t>
      </w:r>
    </w:p>
    <w:p w14:paraId="44BD4716" w14:textId="77777777" w:rsidR="00F27C82" w:rsidRDefault="00F27C82">
      <w:pPr>
        <w:pStyle w:val="Index"/>
        <w:jc w:val="both"/>
        <w:rPr>
          <w:rFonts w:cs="Times New Roman"/>
          <w:b/>
          <w:color w:val="auto"/>
          <w:lang w:val="en-US"/>
        </w:rPr>
      </w:pPr>
    </w:p>
    <w:p w14:paraId="2C5CE36C" w14:textId="77777777" w:rsidR="00F27C82" w:rsidRDefault="00161EF5">
      <w:pPr>
        <w:pStyle w:val="Index"/>
        <w:spacing w:line="360" w:lineRule="auto"/>
        <w:jc w:val="both"/>
        <w:rPr>
          <w:lang w:val="en-US"/>
        </w:rPr>
      </w:pPr>
      <w:r>
        <w:rPr>
          <w:lang w:val="en-US"/>
        </w:rPr>
        <w:t>France provided information on four relevant studies relating to bio-film support media.</w:t>
      </w:r>
    </w:p>
    <w:p w14:paraId="028D6434" w14:textId="77777777" w:rsidR="00F27C82" w:rsidRDefault="00F27C82">
      <w:pPr>
        <w:pStyle w:val="Index"/>
        <w:jc w:val="both"/>
        <w:rPr>
          <w:rFonts w:cs="Times New Roman"/>
          <w:color w:val="auto"/>
          <w:lang w:val="en-US"/>
        </w:rPr>
      </w:pPr>
    </w:p>
    <w:p w14:paraId="0549DAB0" w14:textId="77777777" w:rsidR="00F27C82" w:rsidRDefault="00161EF5">
      <w:pPr>
        <w:spacing w:line="360" w:lineRule="auto"/>
        <w:jc w:val="both"/>
        <w:rPr>
          <w:b/>
          <w:color w:val="auto"/>
          <w:lang w:val="en-US"/>
        </w:rPr>
      </w:pPr>
      <w:r>
        <w:rPr>
          <w:b/>
          <w:color w:val="auto"/>
          <w:lang w:val="en-US"/>
        </w:rPr>
        <w:t>Titles and links:</w:t>
      </w:r>
    </w:p>
    <w:p w14:paraId="7D574377" w14:textId="77777777" w:rsidR="00F27C82" w:rsidRDefault="00161EF5">
      <w:pPr>
        <w:pStyle w:val="ListParagraph"/>
        <w:numPr>
          <w:ilvl w:val="0"/>
          <w:numId w:val="1"/>
        </w:numPr>
        <w:spacing w:line="360" w:lineRule="auto"/>
        <w:jc w:val="both"/>
        <w:rPr>
          <w:b/>
          <w:color w:val="2F5496" w:themeColor="accent5" w:themeShade="BF"/>
          <w:lang w:val="en-GB"/>
        </w:rPr>
      </w:pPr>
      <w:r>
        <w:t xml:space="preserve">F. </w:t>
      </w:r>
      <w:proofErr w:type="spellStart"/>
      <w:r>
        <w:t>Dell’Amico</w:t>
      </w:r>
      <w:proofErr w:type="spellEnd"/>
      <w:r>
        <w:t xml:space="preserve">, D. </w:t>
      </w:r>
      <w:proofErr w:type="spellStart"/>
      <w:r>
        <w:t>Gambaiani</w:t>
      </w:r>
      <w:proofErr w:type="spellEnd"/>
      <w:r>
        <w:t>, « Bases scientifiques et techniques en vue de l’élaboration d’un objectif de qualité environnementale pour l’impact des déchets sur les tortues marines en Europe », page 53 and annexes : http://www.cestmed.org/wp-content/uploads/2015/01/DellAmicoGambaiani_20131.pdf</w:t>
      </w:r>
    </w:p>
    <w:p w14:paraId="17C41F8A" w14:textId="77777777" w:rsidR="00F27C82" w:rsidRDefault="00161EF5">
      <w:pPr>
        <w:pStyle w:val="ListParagraph"/>
        <w:numPr>
          <w:ilvl w:val="0"/>
          <w:numId w:val="1"/>
        </w:numPr>
        <w:spacing w:line="360" w:lineRule="auto"/>
        <w:jc w:val="both"/>
        <w:rPr>
          <w:b/>
          <w:color w:val="2F5496" w:themeColor="accent5" w:themeShade="BF"/>
          <w:lang w:val="en-GB"/>
        </w:rPr>
      </w:pPr>
      <w:r>
        <w:t xml:space="preserve">G. Darmon, C. </w:t>
      </w:r>
      <w:proofErr w:type="spellStart"/>
      <w:r>
        <w:t>Miaud</w:t>
      </w:r>
      <w:proofErr w:type="spellEnd"/>
      <w:r>
        <w:t xml:space="preserve">, F. </w:t>
      </w:r>
      <w:proofErr w:type="spellStart"/>
      <w:r>
        <w:t>Claro</w:t>
      </w:r>
      <w:proofErr w:type="spellEnd"/>
      <w:r>
        <w:t xml:space="preserve">, D. </w:t>
      </w:r>
      <w:proofErr w:type="spellStart"/>
      <w:r>
        <w:t>Gambaiana</w:t>
      </w:r>
      <w:proofErr w:type="spellEnd"/>
      <w:r>
        <w:t xml:space="preserve">, F. </w:t>
      </w:r>
      <w:proofErr w:type="spellStart"/>
      <w:r>
        <w:t>Dell’Amico</w:t>
      </w:r>
      <w:proofErr w:type="spellEnd"/>
      <w:r>
        <w:t xml:space="preserve">, F. Galgani F., « Pertinence des tortues </w:t>
      </w:r>
      <w:proofErr w:type="spellStart"/>
      <w:r>
        <w:t>couannes</w:t>
      </w:r>
      <w:proofErr w:type="spellEnd"/>
      <w:r>
        <w:t xml:space="preserve"> comme indicateur de densité de déchets en Méditerranée, dans le cadre de la Directive Cadre Stratégie pour le Milieu Marin », page 32 and annexes : http://www.cestmed.org/wp-content/uploads/2015/01/Darmon_etal_20141.pdf</w:t>
      </w:r>
    </w:p>
    <w:p w14:paraId="59FAAA4D" w14:textId="77777777" w:rsidR="00F27C82" w:rsidRDefault="00161EF5">
      <w:pPr>
        <w:pStyle w:val="ListParagraph"/>
        <w:numPr>
          <w:ilvl w:val="0"/>
          <w:numId w:val="1"/>
        </w:numPr>
        <w:spacing w:line="360" w:lineRule="auto"/>
        <w:jc w:val="both"/>
        <w:rPr>
          <w:b/>
          <w:color w:val="2F5496" w:themeColor="accent5" w:themeShade="BF"/>
          <w:lang w:val="en-GB"/>
        </w:rPr>
      </w:pPr>
      <w:r>
        <w:t xml:space="preserve">G. Darmon, J. </w:t>
      </w:r>
      <w:proofErr w:type="spellStart"/>
      <w:r>
        <w:t>Mansui</w:t>
      </w:r>
      <w:proofErr w:type="spellEnd"/>
      <w:r>
        <w:t xml:space="preserve">, C. Fromont, J.P. Arnaud, « Etude de faisabilité pour la mise en œuvre d’une surveillance nationale de la distribution et des impacts des </w:t>
      </w:r>
      <w:proofErr w:type="spellStart"/>
      <w:r>
        <w:t>macro-déchets</w:t>
      </w:r>
      <w:proofErr w:type="spellEnd"/>
      <w:r>
        <w:t xml:space="preserve"> sauvages sur le continuum fleuve-mer » (2019) Projet </w:t>
      </w:r>
      <w:proofErr w:type="spellStart"/>
      <w:r>
        <w:t>RiverSe</w:t>
      </w:r>
      <w:proofErr w:type="spellEnd"/>
      <w:r>
        <w:t>, page 100 and Annexes : https://hisaproject.org/wp-content/uploads/2021/01/RiverSe-_-Surveillance-Macro-D%C3%A9chets-_-HISA-project-_-2020.pdf</w:t>
      </w:r>
    </w:p>
    <w:p w14:paraId="00643C85" w14:textId="77777777" w:rsidR="00F27C82" w:rsidRDefault="00161EF5">
      <w:pPr>
        <w:pStyle w:val="Index"/>
        <w:spacing w:line="360" w:lineRule="auto"/>
        <w:jc w:val="both"/>
        <w:rPr>
          <w:rFonts w:cs="Times New Roman"/>
          <w:color w:val="auto"/>
          <w:lang w:val="en-GB"/>
        </w:rPr>
      </w:pPr>
      <w:r>
        <w:rPr>
          <w:rFonts w:cs="Times New Roman"/>
          <w:b/>
          <w:color w:val="auto"/>
          <w:lang w:val="en-US"/>
        </w:rPr>
        <w:t xml:space="preserve">Summary: </w:t>
      </w:r>
      <w:r>
        <w:rPr>
          <w:rFonts w:cs="Times New Roman"/>
          <w:color w:val="auto"/>
          <w:lang w:val="en-US"/>
        </w:rPr>
        <w:t xml:space="preserve">These studies conclude that </w:t>
      </w:r>
      <w:r>
        <w:rPr>
          <w:rFonts w:cs="Times New Roman"/>
          <w:color w:val="auto"/>
          <w:lang w:val="en-GB"/>
        </w:rPr>
        <w:t>bio-film support medias have regularly been found ingested by sea turtles in France. Although the turtle specimens were collected in the French Mediterranean facade, such ingestions would be possible in the Atlantic. For example, the ingestion of a biofilm support media by a loggerhead turtle was noted by a French Mediterranean rescue centre (</w:t>
      </w:r>
      <w:proofErr w:type="spellStart"/>
      <w:r>
        <w:rPr>
          <w:rFonts w:cs="Times New Roman"/>
          <w:color w:val="auto"/>
          <w:lang w:val="en-GB"/>
        </w:rPr>
        <w:t>CestMed</w:t>
      </w:r>
      <w:proofErr w:type="spellEnd"/>
      <w:r>
        <w:rPr>
          <w:rFonts w:cs="Times New Roman"/>
          <w:color w:val="auto"/>
          <w:lang w:val="en-GB"/>
        </w:rPr>
        <w:t xml:space="preserve">) some days after the dysfunction of a wastewater treatment plant on the Tuscan coast. Another </w:t>
      </w:r>
      <w:proofErr w:type="spellStart"/>
      <w:r>
        <w:rPr>
          <w:rFonts w:cs="Times New Roman"/>
          <w:color w:val="auto"/>
          <w:lang w:val="en-GB"/>
        </w:rPr>
        <w:t>biomedia</w:t>
      </w:r>
      <w:proofErr w:type="spellEnd"/>
      <w:r>
        <w:rPr>
          <w:rFonts w:cs="Times New Roman"/>
          <w:color w:val="auto"/>
          <w:lang w:val="en-GB"/>
        </w:rPr>
        <w:t xml:space="preserve"> ingested by a turtle in Corsica probably caused the death by suffocation or digestive blockage (media found in the mouth, without food content in the intestines).</w:t>
      </w:r>
    </w:p>
    <w:p w14:paraId="2072670D" w14:textId="77777777" w:rsidR="00F27C82" w:rsidRDefault="00F27C82">
      <w:pPr>
        <w:pStyle w:val="Index"/>
        <w:spacing w:line="360" w:lineRule="auto"/>
        <w:jc w:val="both"/>
        <w:rPr>
          <w:rFonts w:cs="Times New Roman"/>
          <w:color w:val="auto"/>
          <w:lang w:val="en-GB"/>
        </w:rPr>
      </w:pPr>
    </w:p>
    <w:p w14:paraId="5FE8220F" w14:textId="77777777" w:rsidR="00F27C82" w:rsidRDefault="00161EF5">
      <w:pPr>
        <w:spacing w:line="360" w:lineRule="auto"/>
        <w:jc w:val="both"/>
        <w:rPr>
          <w:b/>
          <w:color w:val="2F5496" w:themeColor="accent5" w:themeShade="BF"/>
          <w:lang w:val="en-GB"/>
        </w:rPr>
      </w:pPr>
      <w:proofErr w:type="spellStart"/>
      <w:r>
        <w:rPr>
          <w:b/>
        </w:rPr>
        <w:t>Title</w:t>
      </w:r>
      <w:proofErr w:type="spellEnd"/>
      <w:r>
        <w:rPr>
          <w:b/>
        </w:rPr>
        <w:t> :</w:t>
      </w:r>
      <w:r>
        <w:t xml:space="preserve"> INDICIT II consortium, 2021. </w:t>
      </w:r>
      <w:proofErr w:type="spellStart"/>
      <w:r>
        <w:t>Implementation</w:t>
      </w:r>
      <w:proofErr w:type="spellEnd"/>
      <w:r>
        <w:t xml:space="preserve"> of </w:t>
      </w:r>
      <w:proofErr w:type="spellStart"/>
      <w:r>
        <w:t>indicators</w:t>
      </w:r>
      <w:proofErr w:type="spellEnd"/>
      <w:r>
        <w:t xml:space="preserve"> of marine </w:t>
      </w:r>
      <w:proofErr w:type="spellStart"/>
      <w:r>
        <w:t>litter</w:t>
      </w:r>
      <w:proofErr w:type="spellEnd"/>
      <w:r>
        <w:t xml:space="preserve"> impacts on </w:t>
      </w:r>
      <w:proofErr w:type="spellStart"/>
      <w:r>
        <w:t>sea</w:t>
      </w:r>
      <w:proofErr w:type="spellEnd"/>
      <w:r>
        <w:t xml:space="preserve"> </w:t>
      </w:r>
      <w:proofErr w:type="spellStart"/>
      <w:r>
        <w:t>turtles</w:t>
      </w:r>
      <w:proofErr w:type="spellEnd"/>
      <w:r>
        <w:t xml:space="preserve"> and </w:t>
      </w:r>
      <w:proofErr w:type="spellStart"/>
      <w:r>
        <w:t>biota</w:t>
      </w:r>
      <w:proofErr w:type="spellEnd"/>
      <w:r>
        <w:t xml:space="preserve"> in </w:t>
      </w:r>
      <w:proofErr w:type="spellStart"/>
      <w:r>
        <w:t>Regional</w:t>
      </w:r>
      <w:proofErr w:type="spellEnd"/>
      <w:r>
        <w:t xml:space="preserve"> </w:t>
      </w:r>
      <w:proofErr w:type="spellStart"/>
      <w:r>
        <w:t>Sea</w:t>
      </w:r>
      <w:proofErr w:type="spellEnd"/>
      <w:r>
        <w:t xml:space="preserve"> Conventions and Marine </w:t>
      </w:r>
      <w:proofErr w:type="spellStart"/>
      <w:r>
        <w:t>Strategy</w:t>
      </w:r>
      <w:proofErr w:type="spellEnd"/>
      <w:r>
        <w:t xml:space="preserve"> Framework Directive areas. Final report – 1</w:t>
      </w:r>
      <w:r>
        <w:rPr>
          <w:vertAlign w:val="superscript"/>
        </w:rPr>
        <w:t>st</w:t>
      </w:r>
      <w:r>
        <w:t xml:space="preserve"> </w:t>
      </w:r>
      <w:proofErr w:type="spellStart"/>
      <w:r>
        <w:t>February</w:t>
      </w:r>
      <w:proofErr w:type="spellEnd"/>
      <w:r>
        <w:t xml:space="preserve"> 2019 – 31</w:t>
      </w:r>
      <w:r>
        <w:rPr>
          <w:vertAlign w:val="superscript"/>
        </w:rPr>
        <w:t>st</w:t>
      </w:r>
      <w:r>
        <w:t xml:space="preserve"> July 2021.</w:t>
      </w:r>
    </w:p>
    <w:p w14:paraId="676F747C" w14:textId="77777777" w:rsidR="00F27C82" w:rsidRDefault="00161EF5">
      <w:pPr>
        <w:spacing w:line="360" w:lineRule="auto"/>
        <w:jc w:val="both"/>
        <w:rPr>
          <w:b/>
          <w:color w:val="2F5496" w:themeColor="accent5" w:themeShade="BF"/>
          <w:lang w:val="en-GB"/>
        </w:rPr>
      </w:pPr>
      <w:r>
        <w:rPr>
          <w:b/>
        </w:rPr>
        <w:t>Link :</w:t>
      </w:r>
      <w:r>
        <w:t xml:space="preserve"> </w:t>
      </w:r>
      <w:proofErr w:type="spellStart"/>
      <w:r>
        <w:t>unpublished</w:t>
      </w:r>
      <w:proofErr w:type="spellEnd"/>
    </w:p>
    <w:p w14:paraId="39D4AD7C" w14:textId="77777777" w:rsidR="00F27C82" w:rsidRDefault="00161EF5">
      <w:pPr>
        <w:spacing w:line="360" w:lineRule="auto"/>
        <w:jc w:val="both"/>
        <w:rPr>
          <w:lang w:val="en-GB"/>
        </w:rPr>
      </w:pPr>
      <w:r>
        <w:rPr>
          <w:b/>
          <w:color w:val="000000" w:themeColor="text1"/>
          <w:lang w:val="en-GB"/>
        </w:rPr>
        <w:t>Summary:</w:t>
      </w:r>
      <w:r>
        <w:rPr>
          <w:color w:val="000000" w:themeColor="text1"/>
          <w:lang w:val="en-GB"/>
        </w:rPr>
        <w:t xml:space="preserve"> see above (pages 15-16).</w:t>
      </w:r>
    </w:p>
    <w:p w14:paraId="2F10523A" w14:textId="77777777" w:rsidR="00F27C82" w:rsidRDefault="00F27C82">
      <w:pPr>
        <w:pStyle w:val="Index"/>
        <w:spacing w:line="360" w:lineRule="auto"/>
        <w:jc w:val="both"/>
        <w:rPr>
          <w:rFonts w:cs="Times New Roman"/>
          <w:b/>
          <w:color w:val="auto"/>
          <w:highlight w:val="white"/>
          <w:lang w:val="en-US"/>
        </w:rPr>
      </w:pPr>
    </w:p>
    <w:p w14:paraId="202F4F4B" w14:textId="77777777" w:rsidR="00F27C82" w:rsidRDefault="00161EF5">
      <w:pPr>
        <w:pStyle w:val="Index"/>
        <w:numPr>
          <w:ilvl w:val="0"/>
          <w:numId w:val="18"/>
        </w:numPr>
        <w:spacing w:line="360" w:lineRule="auto"/>
        <w:jc w:val="both"/>
        <w:rPr>
          <w:highlight w:val="white"/>
        </w:rPr>
      </w:pPr>
      <w:r>
        <w:rPr>
          <w:rFonts w:cs="Times New Roman"/>
          <w:highlight w:val="white"/>
          <w:lang w:val="en-US"/>
        </w:rPr>
        <w:lastRenderedPageBreak/>
        <w:t>Other Items</w:t>
      </w:r>
    </w:p>
    <w:p w14:paraId="5201AA04" w14:textId="77777777" w:rsidR="00F27C82" w:rsidRDefault="00F27C82">
      <w:pPr>
        <w:rPr>
          <w:lang w:val="en-US"/>
        </w:rPr>
      </w:pPr>
    </w:p>
    <w:p w14:paraId="24E43704" w14:textId="77777777" w:rsidR="00F27C82" w:rsidRDefault="00161EF5">
      <w:pPr>
        <w:spacing w:line="360" w:lineRule="auto"/>
        <w:rPr>
          <w:lang w:val="en-US"/>
        </w:rPr>
      </w:pPr>
      <w:r>
        <w:rPr>
          <w:lang w:val="en-US"/>
        </w:rPr>
        <w:t xml:space="preserve">Other items mentioned by the Contracting Parties are: </w:t>
      </w:r>
    </w:p>
    <w:p w14:paraId="621F6CF1" w14:textId="77777777" w:rsidR="00F27C82" w:rsidRDefault="00161EF5">
      <w:pPr>
        <w:pStyle w:val="ListParagraph"/>
        <w:numPr>
          <w:ilvl w:val="0"/>
          <w:numId w:val="16"/>
        </w:numPr>
        <w:spacing w:line="360" w:lineRule="auto"/>
        <w:rPr>
          <w:lang w:val="en-US"/>
        </w:rPr>
      </w:pPr>
      <w:r>
        <w:rPr>
          <w:rFonts w:eastAsiaTheme="minorHAnsi"/>
          <w:lang w:val="en-US" w:eastAsia="en-US"/>
        </w:rPr>
        <w:t xml:space="preserve">food containers and packaging for sweets, cakes, ice cream and snacks; </w:t>
      </w:r>
    </w:p>
    <w:p w14:paraId="6AA3473E" w14:textId="77777777" w:rsidR="00F27C82" w:rsidRDefault="00161EF5">
      <w:pPr>
        <w:pStyle w:val="ListParagraph"/>
        <w:numPr>
          <w:ilvl w:val="0"/>
          <w:numId w:val="16"/>
        </w:numPr>
        <w:spacing w:line="360" w:lineRule="auto"/>
        <w:rPr>
          <w:lang w:val="en-US"/>
        </w:rPr>
      </w:pPr>
      <w:r>
        <w:rPr>
          <w:color w:val="auto"/>
          <w:lang w:val="en-US"/>
        </w:rPr>
        <w:t xml:space="preserve">plastic bags, garbage bag handles, plastic strips of decomposed bags; </w:t>
      </w:r>
    </w:p>
    <w:p w14:paraId="14F112BB" w14:textId="77777777" w:rsidR="00F27C82" w:rsidRDefault="00161EF5">
      <w:pPr>
        <w:pStyle w:val="ListParagraph"/>
        <w:numPr>
          <w:ilvl w:val="0"/>
          <w:numId w:val="16"/>
        </w:numPr>
        <w:spacing w:line="360" w:lineRule="auto"/>
        <w:rPr>
          <w:lang w:val="en-US"/>
        </w:rPr>
      </w:pPr>
      <w:r>
        <w:rPr>
          <w:color w:val="auto"/>
          <w:lang w:val="en-US"/>
        </w:rPr>
        <w:t xml:space="preserve">bottle caps; </w:t>
      </w:r>
    </w:p>
    <w:p w14:paraId="7F685769" w14:textId="77777777" w:rsidR="00F27C82" w:rsidRDefault="00161EF5">
      <w:pPr>
        <w:pStyle w:val="ListParagraph"/>
        <w:numPr>
          <w:ilvl w:val="0"/>
          <w:numId w:val="16"/>
        </w:numPr>
        <w:spacing w:line="360" w:lineRule="auto"/>
        <w:rPr>
          <w:lang w:val="en-US"/>
        </w:rPr>
      </w:pPr>
      <w:r>
        <w:rPr>
          <w:color w:val="auto"/>
          <w:lang w:val="en-US"/>
        </w:rPr>
        <w:t>plastic cups;</w:t>
      </w:r>
    </w:p>
    <w:p w14:paraId="60EE6249" w14:textId="77777777" w:rsidR="00F27C82" w:rsidRDefault="00161EF5">
      <w:pPr>
        <w:pStyle w:val="ListParagraph"/>
        <w:numPr>
          <w:ilvl w:val="0"/>
          <w:numId w:val="16"/>
        </w:numPr>
        <w:spacing w:line="360" w:lineRule="auto"/>
        <w:rPr>
          <w:lang w:val="en-US"/>
        </w:rPr>
      </w:pPr>
      <w:r>
        <w:rPr>
          <w:color w:val="auto"/>
          <w:lang w:val="en-US"/>
        </w:rPr>
        <w:t xml:space="preserve">lids for coffee cups; </w:t>
      </w:r>
    </w:p>
    <w:p w14:paraId="343D7033" w14:textId="77777777" w:rsidR="00F27C82" w:rsidRDefault="00161EF5">
      <w:pPr>
        <w:pStyle w:val="ListParagraph"/>
        <w:numPr>
          <w:ilvl w:val="0"/>
          <w:numId w:val="16"/>
        </w:numPr>
        <w:spacing w:line="360" w:lineRule="auto"/>
        <w:rPr>
          <w:lang w:val="en-US"/>
        </w:rPr>
      </w:pPr>
      <w:r>
        <w:rPr>
          <w:color w:val="auto"/>
          <w:lang w:val="en-US"/>
        </w:rPr>
        <w:t xml:space="preserve">stirrers; </w:t>
      </w:r>
    </w:p>
    <w:p w14:paraId="34061AA9" w14:textId="77777777" w:rsidR="00F27C82" w:rsidRDefault="00161EF5">
      <w:pPr>
        <w:pStyle w:val="ListParagraph"/>
        <w:numPr>
          <w:ilvl w:val="0"/>
          <w:numId w:val="16"/>
        </w:numPr>
        <w:spacing w:line="360" w:lineRule="auto"/>
        <w:rPr>
          <w:lang w:val="en-US"/>
        </w:rPr>
      </w:pPr>
      <w:r>
        <w:rPr>
          <w:color w:val="auto"/>
          <w:lang w:val="en-US"/>
        </w:rPr>
        <w:t xml:space="preserve">sanitary napkins and finger rinses; </w:t>
      </w:r>
    </w:p>
    <w:p w14:paraId="69399FD5" w14:textId="77777777" w:rsidR="00F27C82" w:rsidRDefault="00161EF5">
      <w:pPr>
        <w:pStyle w:val="ListParagraph"/>
        <w:numPr>
          <w:ilvl w:val="0"/>
          <w:numId w:val="16"/>
        </w:numPr>
        <w:spacing w:line="360" w:lineRule="auto"/>
        <w:rPr>
          <w:lang w:val="en-US"/>
        </w:rPr>
      </w:pPr>
      <w:r>
        <w:rPr>
          <w:color w:val="auto"/>
          <w:lang w:val="en-US"/>
        </w:rPr>
        <w:t xml:space="preserve">yogurt pots; </w:t>
      </w:r>
    </w:p>
    <w:p w14:paraId="62B5916F" w14:textId="77777777" w:rsidR="00F27C82" w:rsidRDefault="00161EF5">
      <w:pPr>
        <w:pStyle w:val="ListParagraph"/>
        <w:numPr>
          <w:ilvl w:val="0"/>
          <w:numId w:val="16"/>
        </w:numPr>
        <w:spacing w:line="360" w:lineRule="auto"/>
        <w:rPr>
          <w:lang w:val="en-US"/>
        </w:rPr>
      </w:pPr>
      <w:r>
        <w:rPr>
          <w:color w:val="auto"/>
          <w:lang w:val="en-US"/>
        </w:rPr>
        <w:t xml:space="preserve">children's gourds to take away (fruit juice or compote); </w:t>
      </w:r>
    </w:p>
    <w:p w14:paraId="6A992E1B" w14:textId="77777777" w:rsidR="00F27C82" w:rsidRDefault="00161EF5">
      <w:pPr>
        <w:pStyle w:val="ListParagraph"/>
        <w:numPr>
          <w:ilvl w:val="0"/>
          <w:numId w:val="16"/>
        </w:numPr>
        <w:spacing w:line="360" w:lineRule="auto"/>
        <w:rPr>
          <w:lang w:val="en-US"/>
        </w:rPr>
      </w:pPr>
      <w:r>
        <w:rPr>
          <w:color w:val="auto"/>
          <w:lang w:val="en-US"/>
        </w:rPr>
        <w:t xml:space="preserve">craft-tape from cardboard packaging; </w:t>
      </w:r>
    </w:p>
    <w:p w14:paraId="118AB966" w14:textId="77777777" w:rsidR="00F27C82" w:rsidRDefault="00161EF5">
      <w:pPr>
        <w:pStyle w:val="ListParagraph"/>
        <w:numPr>
          <w:ilvl w:val="0"/>
          <w:numId w:val="16"/>
        </w:numPr>
        <w:spacing w:line="360" w:lineRule="auto"/>
        <w:rPr>
          <w:lang w:val="en-US"/>
        </w:rPr>
      </w:pPr>
      <w:r>
        <w:rPr>
          <w:color w:val="auto"/>
          <w:lang w:val="en-US"/>
        </w:rPr>
        <w:t xml:space="preserve">nylon threads, fragments of nets, lost nets, fishing lines or other fishing litter such as buoys and ropes; </w:t>
      </w:r>
    </w:p>
    <w:p w14:paraId="11F72DA3" w14:textId="77777777" w:rsidR="00F27C82" w:rsidRDefault="00161EF5">
      <w:pPr>
        <w:pStyle w:val="ListParagraph"/>
        <w:numPr>
          <w:ilvl w:val="0"/>
          <w:numId w:val="16"/>
        </w:numPr>
        <w:spacing w:line="360" w:lineRule="auto"/>
        <w:rPr>
          <w:lang w:val="en-US"/>
        </w:rPr>
      </w:pPr>
      <w:r>
        <w:rPr>
          <w:color w:val="auto"/>
          <w:lang w:val="en-US"/>
        </w:rPr>
        <w:t xml:space="preserve">fireworks; </w:t>
      </w:r>
    </w:p>
    <w:p w14:paraId="529E86CD" w14:textId="77777777" w:rsidR="00F27C82" w:rsidRDefault="00161EF5">
      <w:pPr>
        <w:pStyle w:val="ListParagraph"/>
        <w:numPr>
          <w:ilvl w:val="0"/>
          <w:numId w:val="16"/>
        </w:numPr>
        <w:spacing w:line="360" w:lineRule="auto"/>
        <w:rPr>
          <w:lang w:val="en-US"/>
        </w:rPr>
      </w:pPr>
      <w:r>
        <w:rPr>
          <w:color w:val="auto"/>
          <w:lang w:val="en-US"/>
        </w:rPr>
        <w:t>dog poo bags.</w:t>
      </w:r>
    </w:p>
    <w:p w14:paraId="26A65658" w14:textId="77777777" w:rsidR="00F27C82" w:rsidRDefault="00F27C82">
      <w:pPr>
        <w:spacing w:line="360" w:lineRule="auto"/>
        <w:jc w:val="both"/>
        <w:rPr>
          <w:highlight w:val="white"/>
          <w:lang w:val="en-IE"/>
        </w:rPr>
      </w:pPr>
    </w:p>
    <w:p w14:paraId="564B28B6" w14:textId="77777777" w:rsidR="00F27C82" w:rsidRDefault="00161EF5">
      <w:pPr>
        <w:pStyle w:val="Index"/>
        <w:numPr>
          <w:ilvl w:val="0"/>
          <w:numId w:val="8"/>
        </w:numPr>
        <w:spacing w:line="360" w:lineRule="auto"/>
        <w:jc w:val="both"/>
        <w:rPr>
          <w:rFonts w:cs="Times New Roman"/>
          <w:b/>
          <w:color w:val="auto"/>
          <w:lang w:val="en-IE"/>
        </w:rPr>
      </w:pPr>
      <w:r>
        <w:rPr>
          <w:rFonts w:cs="Times New Roman"/>
          <w:b/>
          <w:color w:val="auto"/>
          <w:lang w:val="en-IE"/>
        </w:rPr>
        <w:t>Sweden</w:t>
      </w:r>
    </w:p>
    <w:p w14:paraId="1C65B78B" w14:textId="77777777" w:rsidR="00F27C82" w:rsidRDefault="00F27C82">
      <w:pPr>
        <w:pStyle w:val="Index"/>
        <w:spacing w:line="360" w:lineRule="auto"/>
        <w:jc w:val="both"/>
        <w:rPr>
          <w:rFonts w:cs="Times New Roman"/>
          <w:b/>
          <w:color w:val="auto"/>
          <w:lang w:val="en-IE"/>
        </w:rPr>
      </w:pPr>
    </w:p>
    <w:p w14:paraId="053F18C8" w14:textId="77777777" w:rsidR="00F27C82" w:rsidRDefault="00161EF5">
      <w:pPr>
        <w:pStyle w:val="Index"/>
        <w:spacing w:line="360" w:lineRule="auto"/>
        <w:jc w:val="both"/>
        <w:rPr>
          <w:rFonts w:cs="Times New Roman"/>
          <w:color w:val="auto"/>
          <w:lang w:val="en-IE"/>
        </w:rPr>
      </w:pPr>
      <w:r>
        <w:rPr>
          <w:rFonts w:cs="Times New Roman"/>
          <w:color w:val="auto"/>
          <w:lang w:val="en-IE"/>
        </w:rPr>
        <w:t>Sweden mentioned a government investigation relating to several types of litter due to the food industry.</w:t>
      </w:r>
    </w:p>
    <w:p w14:paraId="60A6567E" w14:textId="77777777" w:rsidR="00F27C82" w:rsidRDefault="00F27C82">
      <w:pPr>
        <w:pStyle w:val="Index"/>
        <w:spacing w:line="360" w:lineRule="auto"/>
        <w:jc w:val="both"/>
        <w:rPr>
          <w:rFonts w:cs="Times New Roman"/>
          <w:color w:val="auto"/>
          <w:lang w:val="en-IE"/>
        </w:rPr>
      </w:pPr>
    </w:p>
    <w:p w14:paraId="6851158F" w14:textId="77777777" w:rsidR="00F27C82" w:rsidRDefault="00161EF5">
      <w:pPr>
        <w:spacing w:line="360" w:lineRule="auto"/>
        <w:jc w:val="both"/>
        <w:rPr>
          <w:rFonts w:eastAsiaTheme="minorHAnsi"/>
          <w:lang w:val="en-US" w:eastAsia="en-US"/>
        </w:rPr>
      </w:pPr>
      <w:r>
        <w:rPr>
          <w:rFonts w:eastAsiaTheme="minorHAnsi"/>
          <w:b/>
          <w:bCs/>
          <w:lang w:val="en-US" w:eastAsia="en-US"/>
        </w:rPr>
        <w:t>Title:</w:t>
      </w:r>
      <w:r>
        <w:rPr>
          <w:b/>
          <w:lang w:val="en-US"/>
        </w:rPr>
        <w:t xml:space="preserve"> </w:t>
      </w:r>
      <w:r>
        <w:rPr>
          <w:lang w:val="en-US"/>
        </w:rPr>
        <w:t>“</w:t>
      </w:r>
      <w:r>
        <w:rPr>
          <w:rFonts w:eastAsiaTheme="minorHAnsi"/>
          <w:lang w:val="en-US" w:eastAsia="en-US"/>
        </w:rPr>
        <w:t>Government investigation – Tax on single use items</w:t>
      </w:r>
      <w:r>
        <w:rPr>
          <w:lang w:val="en-US"/>
        </w:rPr>
        <w:t xml:space="preserve">” (2019). </w:t>
      </w:r>
    </w:p>
    <w:p w14:paraId="09B4FD79" w14:textId="77777777" w:rsidR="00F27C82" w:rsidRDefault="00161EF5">
      <w:pPr>
        <w:pStyle w:val="Index"/>
        <w:spacing w:line="360" w:lineRule="auto"/>
        <w:rPr>
          <w:b/>
          <w:color w:val="2F5496" w:themeColor="accent5" w:themeShade="BF"/>
          <w:lang w:val="en-GB"/>
        </w:rPr>
      </w:pPr>
      <w:r>
        <w:rPr>
          <w:rFonts w:eastAsiaTheme="minorHAnsi" w:cs="Times New Roman"/>
          <w:bCs/>
          <w:lang w:val="en-US" w:eastAsia="en-US"/>
        </w:rPr>
        <w:t>Link:</w:t>
      </w:r>
      <w:r>
        <w:rPr>
          <w:rFonts w:eastAsiaTheme="minorHAnsi" w:cs="Times New Roman"/>
          <w:lang w:val="en-US" w:eastAsia="en-US"/>
        </w:rPr>
        <w:t xml:space="preserve"> </w:t>
      </w:r>
      <w:hyperlink r:id="rId35">
        <w:r>
          <w:rPr>
            <w:rStyle w:val="LienInternet"/>
            <w:rFonts w:eastAsiaTheme="minorHAnsi" w:cs="Times New Roman"/>
            <w:lang w:val="en-US" w:eastAsia="en-US"/>
          </w:rPr>
          <w:t>https://www.regeringen.se/4a2d2b/contentassets/31501c9d8a6343f1a3ff8345a3515dc4/skatt-pa-engangsartiklar-sou-202048.pdf</w:t>
        </w:r>
      </w:hyperlink>
      <w:r>
        <w:rPr>
          <w:rFonts w:eastAsiaTheme="minorHAnsi" w:cs="Times New Roman"/>
          <w:lang w:val="en-US" w:eastAsia="en-US"/>
        </w:rPr>
        <w:t xml:space="preserve"> </w:t>
      </w:r>
    </w:p>
    <w:p w14:paraId="7F6CBB5B" w14:textId="77777777" w:rsidR="00F27C82" w:rsidRDefault="00161EF5">
      <w:pPr>
        <w:pStyle w:val="Index"/>
        <w:spacing w:line="360" w:lineRule="auto"/>
        <w:jc w:val="both"/>
        <w:rPr>
          <w:rFonts w:ascii="Liberation Serif" w:eastAsia="Segoe UI" w:hAnsi="Liberation Serif" w:cs="Tahoma"/>
          <w:color w:val="auto"/>
          <w:lang w:val="en-US" w:eastAsia="en-US" w:bidi="en-US"/>
        </w:rPr>
      </w:pPr>
      <w:r>
        <w:rPr>
          <w:rFonts w:eastAsiaTheme="minorHAnsi" w:cs="Times New Roman"/>
          <w:lang w:val="en-US" w:eastAsia="en-US"/>
        </w:rPr>
        <w:t xml:space="preserve">Summary: The text studies the impact of cups for beverage and food containers and packaging for sweets, ice cream and snacks. The investigators make a taxation proposal to reduce single-use plastic items to </w:t>
      </w:r>
      <w:r>
        <w:rPr>
          <w:rFonts w:cs="Times New Roman"/>
          <w:lang w:val="en-US"/>
        </w:rPr>
        <w:t xml:space="preserve">multiple-use and single-use items in materials other than plastic. </w:t>
      </w:r>
    </w:p>
    <w:p w14:paraId="095C9F4D" w14:textId="77777777" w:rsidR="00F27C82" w:rsidRDefault="00F27C82">
      <w:pPr>
        <w:pStyle w:val="Index"/>
        <w:spacing w:line="360" w:lineRule="auto"/>
        <w:jc w:val="both"/>
        <w:rPr>
          <w:b/>
          <w:color w:val="2F5496" w:themeColor="accent5" w:themeShade="BF"/>
          <w:lang w:val="en-GB"/>
        </w:rPr>
      </w:pPr>
    </w:p>
    <w:p w14:paraId="41580F96" w14:textId="77777777" w:rsidR="00F27C82" w:rsidRDefault="00F27C82">
      <w:pPr>
        <w:pStyle w:val="Index"/>
        <w:spacing w:line="360" w:lineRule="auto"/>
        <w:jc w:val="both"/>
        <w:rPr>
          <w:rFonts w:cs="Times New Roman"/>
          <w:lang w:val="en-US"/>
        </w:rPr>
      </w:pPr>
    </w:p>
    <w:p w14:paraId="6A5AB353" w14:textId="77777777" w:rsidR="00F27C82" w:rsidRDefault="00161EF5">
      <w:pPr>
        <w:pStyle w:val="Index"/>
        <w:numPr>
          <w:ilvl w:val="0"/>
          <w:numId w:val="8"/>
        </w:numPr>
        <w:spacing w:line="360" w:lineRule="auto"/>
        <w:jc w:val="both"/>
        <w:rPr>
          <w:rFonts w:cs="Times New Roman"/>
          <w:b/>
          <w:color w:val="auto"/>
          <w:lang w:val="en-US"/>
        </w:rPr>
      </w:pPr>
      <w:r>
        <w:rPr>
          <w:rFonts w:cs="Times New Roman"/>
          <w:b/>
          <w:color w:val="auto"/>
          <w:lang w:val="en-US"/>
        </w:rPr>
        <w:t>Portugal</w:t>
      </w:r>
    </w:p>
    <w:p w14:paraId="349E5C15" w14:textId="77777777" w:rsidR="00F27C82" w:rsidRDefault="00F27C82">
      <w:pPr>
        <w:pStyle w:val="Index"/>
        <w:spacing w:line="360" w:lineRule="auto"/>
        <w:jc w:val="both"/>
        <w:rPr>
          <w:rFonts w:cs="Times New Roman"/>
          <w:b/>
          <w:color w:val="auto"/>
          <w:lang w:val="en-US"/>
        </w:rPr>
      </w:pPr>
    </w:p>
    <w:p w14:paraId="3A3F5ECE" w14:textId="77777777" w:rsidR="00F27C82" w:rsidRDefault="00161EF5">
      <w:pPr>
        <w:pStyle w:val="Index"/>
        <w:spacing w:line="360" w:lineRule="auto"/>
        <w:jc w:val="both"/>
        <w:rPr>
          <w:rFonts w:cs="Times New Roman"/>
          <w:color w:val="auto"/>
          <w:lang w:val="en-US"/>
        </w:rPr>
      </w:pPr>
      <w:r>
        <w:rPr>
          <w:rFonts w:cs="Times New Roman"/>
          <w:color w:val="auto"/>
          <w:lang w:val="en-US"/>
        </w:rPr>
        <w:t xml:space="preserve">Portugal mentioned a study relating to plastic bags. </w:t>
      </w:r>
    </w:p>
    <w:p w14:paraId="2C24E220" w14:textId="77777777" w:rsidR="00F27C82" w:rsidRDefault="00F27C82">
      <w:pPr>
        <w:pStyle w:val="Index"/>
        <w:spacing w:line="360" w:lineRule="auto"/>
        <w:jc w:val="both"/>
        <w:rPr>
          <w:rFonts w:cs="Times New Roman"/>
          <w:color w:val="auto"/>
          <w:lang w:val="en-US"/>
        </w:rPr>
      </w:pPr>
    </w:p>
    <w:p w14:paraId="1E039E93" w14:textId="77777777" w:rsidR="00F27C82" w:rsidRDefault="00161EF5">
      <w:pPr>
        <w:pStyle w:val="Index"/>
        <w:spacing w:line="360" w:lineRule="auto"/>
        <w:jc w:val="both"/>
        <w:rPr>
          <w:rFonts w:cs="Times New Roman"/>
          <w:b/>
          <w:color w:val="auto"/>
          <w:lang w:val="en-US"/>
        </w:rPr>
      </w:pPr>
      <w:r>
        <w:rPr>
          <w:rFonts w:cs="Times New Roman"/>
          <w:b/>
          <w:color w:val="auto"/>
          <w:lang w:val="en-US"/>
        </w:rPr>
        <w:t>Title:</w:t>
      </w:r>
    </w:p>
    <w:p w14:paraId="0BE722AE" w14:textId="77777777" w:rsidR="00F27C82" w:rsidRDefault="00161EF5">
      <w:pPr>
        <w:pStyle w:val="Index"/>
        <w:spacing w:line="360" w:lineRule="auto"/>
        <w:jc w:val="both"/>
        <w:rPr>
          <w:rFonts w:cs="Times New Roman"/>
          <w:lang w:val="pt-PT"/>
        </w:rPr>
      </w:pPr>
      <w:r>
        <w:rPr>
          <w:lang w:val="en-US"/>
        </w:rPr>
        <w:t xml:space="preserve"> “</w:t>
      </w:r>
      <w:r>
        <w:rPr>
          <w:rFonts w:cs="Times New Roman"/>
          <w:lang w:val="en-IE"/>
        </w:rPr>
        <w:t>Plastic ingestion in oceanic-stage loggerhead sea turtles (</w:t>
      </w:r>
      <w:r>
        <w:rPr>
          <w:rFonts w:cs="Times New Roman"/>
          <w:i/>
          <w:iCs/>
          <w:lang w:val="en-IE"/>
        </w:rPr>
        <w:t>Caretta caretta</w:t>
      </w:r>
      <w:r>
        <w:rPr>
          <w:rFonts w:cs="Times New Roman"/>
          <w:lang w:val="en-IE"/>
        </w:rPr>
        <w:t xml:space="preserve">) off the North Atlantic subtropical gyre” (2017) by </w:t>
      </w:r>
      <w:r>
        <w:rPr>
          <w:rFonts w:cs="Times New Roman"/>
          <w:lang w:val="pt-PT"/>
        </w:rPr>
        <w:t xml:space="preserve">C.Pham, Y. Rodríguez, A. Dauphin, R. Carriço João P.G.L. Frias, F. Vandeperre, V. Otero, M.Santos, H. Martins, A. Bolten and K. Bjorndal, </w:t>
      </w:r>
      <w:r>
        <w:rPr>
          <w:rFonts w:cs="Times New Roman"/>
          <w:i/>
          <w:lang w:val="pt-PT"/>
        </w:rPr>
        <w:t>Marine Pollution Bulletin</w:t>
      </w:r>
      <w:r>
        <w:rPr>
          <w:rFonts w:cs="Times New Roman"/>
          <w:lang w:val="pt-PT"/>
        </w:rPr>
        <w:t xml:space="preserve">. </w:t>
      </w:r>
    </w:p>
    <w:p w14:paraId="3D2A264F" w14:textId="77777777" w:rsidR="00F27C82" w:rsidRDefault="00161EF5">
      <w:pPr>
        <w:pStyle w:val="Index"/>
        <w:spacing w:line="360" w:lineRule="auto"/>
        <w:jc w:val="both"/>
        <w:rPr>
          <w:rFonts w:cs="Times New Roman"/>
          <w:lang w:val="pt-PT"/>
        </w:rPr>
      </w:pPr>
      <w:r>
        <w:rPr>
          <w:rFonts w:cs="Times New Roman"/>
          <w:b/>
          <w:lang w:val="pt-PT"/>
        </w:rPr>
        <w:t>Link:</w:t>
      </w:r>
      <w:r>
        <w:rPr>
          <w:rFonts w:cs="Times New Roman"/>
          <w:lang w:val="pt-PT"/>
        </w:rPr>
        <w:t xml:space="preserve"> https://www.sciencedirect.com/science/article/pii/S0025326X17304885</w:t>
      </w:r>
    </w:p>
    <w:p w14:paraId="150C67EA" w14:textId="77777777" w:rsidR="00F27C82" w:rsidRDefault="00161EF5">
      <w:pPr>
        <w:pStyle w:val="Index"/>
        <w:spacing w:line="360" w:lineRule="auto"/>
        <w:jc w:val="both"/>
        <w:rPr>
          <w:lang w:val="en-IE"/>
        </w:rPr>
      </w:pPr>
      <w:r>
        <w:rPr>
          <w:b/>
          <w:lang w:val="pt-PT"/>
        </w:rPr>
        <w:t>Summary:</w:t>
      </w:r>
      <w:r>
        <w:rPr>
          <w:lang w:val="pt-PT"/>
        </w:rPr>
        <w:t xml:space="preserve"> This study reports </w:t>
      </w:r>
      <w:r>
        <w:rPr>
          <w:lang w:val="en-IE"/>
        </w:rPr>
        <w:t>the ingestion of marine debris by loggerhead turtles in the North Atlantic subtropical gyre where 83% of the animals had ingested plastic fragments such as plastic bags. Large microplastics (1–5 mm) accounts for 25% of the total number.</w:t>
      </w:r>
    </w:p>
    <w:p w14:paraId="17FB2CDD" w14:textId="77777777" w:rsidR="00F27C82" w:rsidRDefault="00F27C82">
      <w:pPr>
        <w:pStyle w:val="Index"/>
        <w:spacing w:line="360" w:lineRule="auto"/>
        <w:jc w:val="both"/>
        <w:rPr>
          <w:lang w:val="en-IE"/>
        </w:rPr>
      </w:pPr>
    </w:p>
    <w:p w14:paraId="19F4DE3F" w14:textId="77777777" w:rsidR="00F27C82" w:rsidRDefault="00161EF5">
      <w:pPr>
        <w:pStyle w:val="Index"/>
        <w:numPr>
          <w:ilvl w:val="0"/>
          <w:numId w:val="8"/>
        </w:numPr>
        <w:spacing w:line="360" w:lineRule="auto"/>
        <w:jc w:val="both"/>
        <w:rPr>
          <w:b/>
          <w:lang w:val="en-IE"/>
        </w:rPr>
      </w:pPr>
      <w:r>
        <w:rPr>
          <w:b/>
          <w:lang w:val="en-IE"/>
        </w:rPr>
        <w:t>France</w:t>
      </w:r>
    </w:p>
    <w:p w14:paraId="61FEE70F" w14:textId="77777777" w:rsidR="00F27C82" w:rsidRDefault="00F27C82">
      <w:pPr>
        <w:pStyle w:val="Index"/>
        <w:spacing w:line="360" w:lineRule="auto"/>
        <w:ind w:left="720"/>
        <w:jc w:val="both"/>
        <w:rPr>
          <w:b/>
          <w:lang w:val="en-IE"/>
        </w:rPr>
      </w:pPr>
    </w:p>
    <w:p w14:paraId="0AF311EE" w14:textId="77777777" w:rsidR="00F27C82" w:rsidRDefault="00161EF5">
      <w:pPr>
        <w:pStyle w:val="Index"/>
        <w:jc w:val="both"/>
        <w:rPr>
          <w:rFonts w:cs="Times New Roman"/>
          <w:color w:val="auto"/>
          <w:lang w:val="en-US"/>
        </w:rPr>
      </w:pPr>
      <w:r>
        <w:rPr>
          <w:rFonts w:cs="Times New Roman"/>
          <w:color w:val="auto"/>
          <w:lang w:val="en-US"/>
        </w:rPr>
        <w:t>France mentioned five studies relating to several types of litter.</w:t>
      </w:r>
    </w:p>
    <w:p w14:paraId="2A038505" w14:textId="77777777" w:rsidR="00F27C82" w:rsidRDefault="00F27C82">
      <w:pPr>
        <w:pStyle w:val="Index"/>
        <w:jc w:val="both"/>
        <w:rPr>
          <w:rFonts w:cs="Times New Roman"/>
          <w:color w:val="auto"/>
          <w:lang w:val="en-US"/>
        </w:rPr>
      </w:pPr>
    </w:p>
    <w:p w14:paraId="6412D513" w14:textId="77777777" w:rsidR="00F27C82" w:rsidRDefault="00161EF5">
      <w:pPr>
        <w:pStyle w:val="Index"/>
        <w:spacing w:line="360" w:lineRule="auto"/>
        <w:jc w:val="both"/>
        <w:rPr>
          <w:rFonts w:cs="Times New Roman"/>
          <w:b/>
          <w:color w:val="auto"/>
          <w:lang w:val="en-US"/>
        </w:rPr>
      </w:pPr>
      <w:r>
        <w:rPr>
          <w:rFonts w:cs="Times New Roman"/>
          <w:b/>
          <w:color w:val="auto"/>
          <w:lang w:val="en-US"/>
        </w:rPr>
        <w:t>Titles and links:</w:t>
      </w:r>
    </w:p>
    <w:p w14:paraId="418525F3" w14:textId="77777777" w:rsidR="00F27C82" w:rsidRDefault="00161EF5">
      <w:pPr>
        <w:pStyle w:val="ListParagraph"/>
        <w:numPr>
          <w:ilvl w:val="0"/>
          <w:numId w:val="10"/>
        </w:numPr>
        <w:spacing w:line="360" w:lineRule="auto"/>
        <w:jc w:val="both"/>
        <w:rPr>
          <w:b/>
          <w:color w:val="2F5496" w:themeColor="accent5" w:themeShade="BF"/>
          <w:lang w:val="en-GB"/>
        </w:rPr>
      </w:pPr>
      <w:proofErr w:type="spellStart"/>
      <w:r>
        <w:t>Dell’Amico</w:t>
      </w:r>
      <w:proofErr w:type="spellEnd"/>
      <w:r>
        <w:t xml:space="preserve"> F. &amp; </w:t>
      </w:r>
      <w:proofErr w:type="spellStart"/>
      <w:r>
        <w:t>Gambaiani</w:t>
      </w:r>
      <w:proofErr w:type="spellEnd"/>
      <w:r>
        <w:t xml:space="preserve"> D., “Bases scientifiques et techniques en vue de l’élaboration d’un objectif de qualité environnementale pour l’impact des déchets sur les tortues marines en Europe” (2013), page 53 and annexes</w:t>
      </w:r>
    </w:p>
    <w:p w14:paraId="2C0DB245" w14:textId="77777777" w:rsidR="00F27C82" w:rsidRDefault="00161EF5">
      <w:pPr>
        <w:pStyle w:val="ListParagraph"/>
        <w:numPr>
          <w:ilvl w:val="0"/>
          <w:numId w:val="10"/>
        </w:numPr>
        <w:spacing w:line="360" w:lineRule="auto"/>
        <w:jc w:val="both"/>
        <w:rPr>
          <w:b/>
          <w:color w:val="2F5496" w:themeColor="accent5" w:themeShade="BF"/>
          <w:lang w:val="en-GB"/>
        </w:rPr>
      </w:pPr>
      <w:proofErr w:type="spellStart"/>
      <w:r>
        <w:t>Gambaiani</w:t>
      </w:r>
      <w:proofErr w:type="spellEnd"/>
      <w:r>
        <w:t xml:space="preserve"> D., </w:t>
      </w:r>
      <w:proofErr w:type="spellStart"/>
      <w:r>
        <w:t>Senegas</w:t>
      </w:r>
      <w:proofErr w:type="spellEnd"/>
      <w:r>
        <w:t xml:space="preserve"> J.B., </w:t>
      </w:r>
      <w:proofErr w:type="spellStart"/>
      <w:r>
        <w:t>Claro</w:t>
      </w:r>
      <w:proofErr w:type="spellEnd"/>
      <w:r>
        <w:t xml:space="preserve"> F., Darmon G., </w:t>
      </w:r>
      <w:proofErr w:type="spellStart"/>
      <w:r>
        <w:t>Marobin</w:t>
      </w:r>
      <w:proofErr w:type="spellEnd"/>
      <w:r>
        <w:t xml:space="preserve">-Louche D., Poisson F., Four A. (2018). Implication des pêcheurs dans la conservation : Le cas des petits métiers de la zone Nature 2000 Camargue, Poster Fish Forum – Forum on the Fish science in the </w:t>
      </w:r>
      <w:proofErr w:type="spellStart"/>
      <w:r>
        <w:t>Mediterranean</w:t>
      </w:r>
      <w:proofErr w:type="spellEnd"/>
      <w:r>
        <w:t xml:space="preserve"> and Black </w:t>
      </w:r>
      <w:proofErr w:type="spellStart"/>
      <w:r>
        <w:t>Sea</w:t>
      </w:r>
      <w:proofErr w:type="spellEnd"/>
      <w:r>
        <w:t xml:space="preserve">, Rome, </w:t>
      </w:r>
      <w:proofErr w:type="spellStart"/>
      <w:r>
        <w:t>Italy</w:t>
      </w:r>
      <w:proofErr w:type="spellEnd"/>
      <w:r>
        <w:t>.</w:t>
      </w:r>
    </w:p>
    <w:p w14:paraId="247CD67D" w14:textId="77777777" w:rsidR="00F27C82" w:rsidRDefault="00161EF5">
      <w:pPr>
        <w:pStyle w:val="ListParagraph"/>
        <w:numPr>
          <w:ilvl w:val="0"/>
          <w:numId w:val="10"/>
        </w:numPr>
        <w:spacing w:line="360" w:lineRule="auto"/>
        <w:jc w:val="both"/>
        <w:rPr>
          <w:lang w:val="en-GB"/>
        </w:rPr>
      </w:pPr>
      <w:r>
        <w:rPr>
          <w:lang w:val="en-GB"/>
        </w:rPr>
        <w:t xml:space="preserve">Darmon G., INDICIT consortium, </w:t>
      </w:r>
      <w:proofErr w:type="spellStart"/>
      <w:r>
        <w:rPr>
          <w:lang w:val="en-GB"/>
        </w:rPr>
        <w:t>Miaud</w:t>
      </w:r>
      <w:proofErr w:type="spellEnd"/>
      <w:r>
        <w:rPr>
          <w:lang w:val="en-GB"/>
        </w:rPr>
        <w:t xml:space="preserve"> C., “Implementation of the indicator of marine litter impacts on sea turtles and biota in RSC and MSFD areas” (2019), page 68, Annexes and Summary.</w:t>
      </w:r>
    </w:p>
    <w:p w14:paraId="643D2F95" w14:textId="77777777" w:rsidR="00F27C82" w:rsidRDefault="00161EF5">
      <w:pPr>
        <w:pStyle w:val="ListParagraph"/>
        <w:numPr>
          <w:ilvl w:val="0"/>
          <w:numId w:val="10"/>
        </w:numPr>
        <w:spacing w:line="360" w:lineRule="auto"/>
        <w:jc w:val="both"/>
        <w:rPr>
          <w:b/>
          <w:color w:val="2F5496" w:themeColor="accent5" w:themeShade="BF"/>
          <w:lang w:val="en-GB"/>
        </w:rPr>
      </w:pPr>
      <w:r>
        <w:t xml:space="preserve">Darmon G., </w:t>
      </w:r>
      <w:proofErr w:type="spellStart"/>
      <w:r>
        <w:t>Mansui</w:t>
      </w:r>
      <w:proofErr w:type="spellEnd"/>
      <w:r>
        <w:t xml:space="preserve"> J., Fromont C., Arnaud J.P., “Etude de faisabilité pour la mise en œuvre d’une surveillance nationale de la distribution et des impacts des </w:t>
      </w:r>
      <w:proofErr w:type="spellStart"/>
      <w:r>
        <w:t>macro-déchets</w:t>
      </w:r>
      <w:proofErr w:type="spellEnd"/>
      <w:r>
        <w:t xml:space="preserve"> sauvages sur le continuum fleuve-mer” (2019) Projet </w:t>
      </w:r>
      <w:proofErr w:type="spellStart"/>
      <w:r>
        <w:t>RiverSe</w:t>
      </w:r>
      <w:proofErr w:type="spellEnd"/>
      <w:r>
        <w:t>, page 100 and Annexes.</w:t>
      </w:r>
    </w:p>
    <w:p w14:paraId="1A574D7C" w14:textId="77777777" w:rsidR="00F27C82" w:rsidRDefault="00161EF5">
      <w:pPr>
        <w:pStyle w:val="Index"/>
        <w:spacing w:line="360" w:lineRule="auto"/>
        <w:jc w:val="both"/>
        <w:rPr>
          <w:rFonts w:cs="Times New Roman"/>
          <w:color w:val="auto"/>
          <w:lang w:val="en-US"/>
        </w:rPr>
      </w:pPr>
      <w:proofErr w:type="spellStart"/>
      <w:r>
        <w:rPr>
          <w:rFonts w:cs="Times New Roman"/>
          <w:b/>
        </w:rPr>
        <w:t>Summary</w:t>
      </w:r>
      <w:proofErr w:type="spellEnd"/>
      <w:r>
        <w:rPr>
          <w:rFonts w:cs="Times New Roman"/>
          <w:b/>
        </w:rPr>
        <w:t>:</w:t>
      </w:r>
      <w:r>
        <w:rPr>
          <w:rFonts w:cs="Times New Roman"/>
        </w:rPr>
        <w:t xml:space="preserve"> </w:t>
      </w:r>
      <w:r>
        <w:rPr>
          <w:rFonts w:cs="Times New Roman"/>
          <w:color w:val="auto"/>
          <w:lang w:val="en-US"/>
        </w:rPr>
        <w:t xml:space="preserve">These studies highlight that various other types of litter are found ingested by loggerhead and leatherback turtles, both indicator species in the OSPAR area (OSPAR Agreement 2020-03). These are mostly plastics, most of which being single-use plastics from </w:t>
      </w:r>
      <w:r>
        <w:rPr>
          <w:rFonts w:cs="Times New Roman"/>
          <w:color w:val="auto"/>
          <w:lang w:val="en-US"/>
        </w:rPr>
        <w:lastRenderedPageBreak/>
        <w:t>take-out restaurants and picnics. This same litter is collected by fishing nets in the Mediterranean but are probably the same in the Atlantic façade, given the litter found in the digestive system of necropsied turtles.</w:t>
      </w:r>
    </w:p>
    <w:p w14:paraId="2244462C" w14:textId="77777777" w:rsidR="00F27C82" w:rsidRDefault="00161EF5">
      <w:pPr>
        <w:pStyle w:val="Index"/>
        <w:spacing w:line="360" w:lineRule="auto"/>
        <w:jc w:val="both"/>
        <w:rPr>
          <w:rFonts w:cs="Times New Roman"/>
          <w:color w:val="auto"/>
          <w:lang w:val="en-US"/>
        </w:rPr>
      </w:pPr>
      <w:r>
        <w:rPr>
          <w:rFonts w:cs="Times New Roman"/>
          <w:color w:val="auto"/>
          <w:lang w:val="en-US"/>
        </w:rPr>
        <w:t>These items are mainly plastic bags, packaging for cakes or candies, bottle caps, plastic cups, lids for coffee cups, stirrers, flasks like salad dressing to take away. The CESTM also report other litter such as sanitary napkins or finger rinses ingested by leatherback turtles. In their nets, fishermen also very regularly find cups, yogurt pots, children's gourds to take away (fruit juice or compote), craft-tape from cardboard packaging. These items are composed by multi-layer components, such as aluminum and plastic, or braided polymers which decompose into threads.</w:t>
      </w:r>
    </w:p>
    <w:p w14:paraId="3044BB56" w14:textId="77777777" w:rsidR="00F27C82" w:rsidRDefault="00161EF5">
      <w:pPr>
        <w:pStyle w:val="Index"/>
        <w:spacing w:line="360" w:lineRule="auto"/>
        <w:jc w:val="both"/>
        <w:rPr>
          <w:rFonts w:cs="Times New Roman"/>
          <w:color w:val="auto"/>
          <w:lang w:val="en-US"/>
        </w:rPr>
      </w:pPr>
      <w:r>
        <w:rPr>
          <w:rFonts w:cs="Times New Roman"/>
          <w:color w:val="auto"/>
          <w:lang w:val="en-US"/>
        </w:rPr>
        <w:t>Litter from fishing activities, such as nylon threads and fragments of nets, are also very regularly found ingested, and by compressing the digestive system, they can cause quite serious impacts on the health of individuals. Lost nets, fishing lines, or other fishing litter such as buoys and ropes, also regularly cause entanglements. Filiform litter, such as the garbage bag handles or plastic strips of decomposed bags, are also very regularly been found ingested. They also cause impacts on other taxa, such as birds, who regularly use them in making nests.</w:t>
      </w:r>
    </w:p>
    <w:p w14:paraId="57D3924E" w14:textId="77777777" w:rsidR="00F27C82" w:rsidRDefault="00F27C82">
      <w:pPr>
        <w:pStyle w:val="Index"/>
        <w:spacing w:line="360" w:lineRule="auto"/>
        <w:jc w:val="both"/>
        <w:rPr>
          <w:rFonts w:cs="Times New Roman"/>
          <w:color w:val="auto"/>
          <w:lang w:val="en-US"/>
        </w:rPr>
      </w:pPr>
    </w:p>
    <w:p w14:paraId="6AA09FC9" w14:textId="77777777" w:rsidR="00F27C82" w:rsidRDefault="00161EF5">
      <w:pPr>
        <w:pStyle w:val="Index"/>
        <w:spacing w:line="360" w:lineRule="auto"/>
        <w:jc w:val="both"/>
        <w:rPr>
          <w:rFonts w:cs="Times New Roman"/>
          <w:color w:val="auto"/>
          <w:lang w:val="en-GB"/>
        </w:rPr>
      </w:pPr>
      <w:r>
        <w:rPr>
          <w:rFonts w:cs="Times New Roman"/>
          <w:color w:val="auto"/>
          <w:lang w:val="en-GB"/>
        </w:rPr>
        <w:t>Among the measures to be taken, the authors mention to:</w:t>
      </w:r>
    </w:p>
    <w:p w14:paraId="2F1EDFFA" w14:textId="77777777" w:rsidR="00F27C82" w:rsidRDefault="00161EF5">
      <w:pPr>
        <w:pStyle w:val="Index"/>
        <w:spacing w:line="360" w:lineRule="auto"/>
        <w:jc w:val="both"/>
        <w:rPr>
          <w:rFonts w:cs="Times New Roman"/>
          <w:color w:val="auto"/>
          <w:lang w:val="en-GB"/>
        </w:rPr>
      </w:pPr>
      <w:r>
        <w:rPr>
          <w:rFonts w:cs="Times New Roman"/>
          <w:color w:val="auto"/>
          <w:lang w:val="en-GB"/>
        </w:rPr>
        <w:t>- encourage the reusable items (water bottles, bottles for fruit juice or compote), reusable coffee cup (detected by coffee machines),</w:t>
      </w:r>
    </w:p>
    <w:p w14:paraId="4E833A42" w14:textId="77777777" w:rsidR="00F27C82" w:rsidRDefault="00161EF5">
      <w:pPr>
        <w:pStyle w:val="Index"/>
        <w:spacing w:line="360" w:lineRule="auto"/>
        <w:jc w:val="both"/>
        <w:rPr>
          <w:b/>
          <w:color w:val="2F5496" w:themeColor="accent5" w:themeShade="BF"/>
          <w:lang w:val="en-GB"/>
        </w:rPr>
      </w:pPr>
      <w:r>
        <w:rPr>
          <w:rFonts w:cs="Times New Roman"/>
          <w:color w:val="auto"/>
          <w:lang w:val="en-GB"/>
        </w:rPr>
        <w:t>- work specifically with the catering sector, use table bins,</w:t>
      </w:r>
    </w:p>
    <w:p w14:paraId="1B5ED7E9" w14:textId="77777777" w:rsidR="00F27C82" w:rsidRDefault="00161EF5">
      <w:pPr>
        <w:pStyle w:val="Index"/>
        <w:spacing w:line="360" w:lineRule="auto"/>
        <w:jc w:val="both"/>
        <w:rPr>
          <w:b/>
          <w:color w:val="2F5496" w:themeColor="accent5" w:themeShade="BF"/>
          <w:lang w:val="en-GB"/>
        </w:rPr>
      </w:pPr>
      <w:r>
        <w:rPr>
          <w:rFonts w:cs="Times New Roman"/>
          <w:color w:val="auto"/>
          <w:lang w:val="en-GB"/>
        </w:rPr>
        <w:t>- encourage drinking tap water,</w:t>
      </w:r>
    </w:p>
    <w:p w14:paraId="208DC8A2" w14:textId="77777777" w:rsidR="00F27C82" w:rsidRDefault="00161EF5">
      <w:pPr>
        <w:pStyle w:val="Index"/>
        <w:spacing w:line="360" w:lineRule="auto"/>
        <w:jc w:val="both"/>
        <w:rPr>
          <w:b/>
          <w:color w:val="2F5496" w:themeColor="accent5" w:themeShade="BF"/>
          <w:lang w:val="en-GB"/>
        </w:rPr>
      </w:pPr>
      <w:r>
        <w:rPr>
          <w:rFonts w:cs="Times New Roman"/>
          <w:color w:val="auto"/>
          <w:lang w:val="en-GB"/>
        </w:rPr>
        <w:t>- use reusable water bottles, provision with bulk water in cisterns with taps,</w:t>
      </w:r>
    </w:p>
    <w:p w14:paraId="7A56B129" w14:textId="77777777" w:rsidR="00F27C82" w:rsidRDefault="00161EF5">
      <w:pPr>
        <w:pStyle w:val="Index"/>
        <w:spacing w:line="360" w:lineRule="auto"/>
        <w:jc w:val="both"/>
        <w:rPr>
          <w:b/>
          <w:color w:val="2F5496" w:themeColor="accent5" w:themeShade="BF"/>
          <w:lang w:val="en-GB"/>
        </w:rPr>
      </w:pPr>
      <w:r>
        <w:rPr>
          <w:rFonts w:cs="Times New Roman"/>
          <w:color w:val="auto"/>
          <w:lang w:val="en-GB"/>
        </w:rPr>
        <w:t>- set up returnable glass bottles,</w:t>
      </w:r>
    </w:p>
    <w:p w14:paraId="6AD76894" w14:textId="77777777" w:rsidR="00F27C82" w:rsidRDefault="00161EF5">
      <w:pPr>
        <w:pStyle w:val="Index"/>
        <w:spacing w:line="360" w:lineRule="auto"/>
        <w:jc w:val="both"/>
        <w:rPr>
          <w:b/>
          <w:color w:val="2F5496" w:themeColor="accent5" w:themeShade="BF"/>
          <w:lang w:val="en-GB"/>
        </w:rPr>
      </w:pPr>
      <w:r>
        <w:rPr>
          <w:rFonts w:cs="Times New Roman"/>
          <w:color w:val="auto"/>
          <w:lang w:val="en-GB"/>
        </w:rPr>
        <w:t>- post signs so as not to add waste in the event of overflowing bins, encourage people to always bring their own bin to take away.</w:t>
      </w:r>
    </w:p>
    <w:p w14:paraId="64D3EB2D" w14:textId="77777777" w:rsidR="00F27C82" w:rsidRDefault="00161EF5">
      <w:pPr>
        <w:pStyle w:val="Index"/>
        <w:spacing w:line="360" w:lineRule="auto"/>
        <w:jc w:val="both"/>
        <w:rPr>
          <w:b/>
          <w:color w:val="2F5496" w:themeColor="accent5" w:themeShade="BF"/>
          <w:lang w:val="en-GB"/>
        </w:rPr>
      </w:pPr>
      <w:r>
        <w:rPr>
          <w:rFonts w:cs="Times New Roman"/>
          <w:color w:val="auto"/>
          <w:lang w:val="en-GB"/>
        </w:rPr>
        <w:t xml:space="preserve">- display panels </w:t>
      </w:r>
      <w:proofErr w:type="gramStart"/>
      <w:r>
        <w:rPr>
          <w:rFonts w:cs="Times New Roman"/>
          <w:color w:val="auto"/>
          <w:lang w:val="en-GB"/>
        </w:rPr>
        <w:t>so as to</w:t>
      </w:r>
      <w:proofErr w:type="gramEnd"/>
      <w:r>
        <w:rPr>
          <w:rFonts w:cs="Times New Roman"/>
          <w:color w:val="auto"/>
          <w:lang w:val="en-GB"/>
        </w:rPr>
        <w:t xml:space="preserve"> not add waste when bins are overflowing, encourage the use of own bins,</w:t>
      </w:r>
    </w:p>
    <w:p w14:paraId="30F20F77" w14:textId="77777777" w:rsidR="00F27C82" w:rsidRDefault="00161EF5">
      <w:pPr>
        <w:pStyle w:val="Index"/>
        <w:spacing w:line="360" w:lineRule="auto"/>
        <w:jc w:val="both"/>
        <w:rPr>
          <w:b/>
          <w:color w:val="2F5496" w:themeColor="accent5" w:themeShade="BF"/>
          <w:lang w:val="en-GB"/>
        </w:rPr>
      </w:pPr>
      <w:r>
        <w:rPr>
          <w:rFonts w:cs="Times New Roman"/>
          <w:color w:val="auto"/>
          <w:lang w:val="en-GB"/>
        </w:rPr>
        <w:t>- in parallel with punitive measures, work on awareness,</w:t>
      </w:r>
    </w:p>
    <w:p w14:paraId="51481435" w14:textId="77777777" w:rsidR="00F27C82" w:rsidRDefault="00161EF5">
      <w:pPr>
        <w:pStyle w:val="Index"/>
        <w:spacing w:line="360" w:lineRule="auto"/>
        <w:jc w:val="both"/>
        <w:rPr>
          <w:rFonts w:cs="Times New Roman"/>
          <w:color w:val="auto"/>
          <w:lang w:val="en-GB"/>
        </w:rPr>
      </w:pPr>
      <w:r>
        <w:rPr>
          <w:rFonts w:cs="Times New Roman"/>
          <w:color w:val="auto"/>
          <w:lang w:val="en-GB"/>
        </w:rPr>
        <w:t>- include in the programs of clean beaches, and extend to rivers and lands.</w:t>
      </w:r>
    </w:p>
    <w:p w14:paraId="553C1623" w14:textId="77777777" w:rsidR="00F27C82" w:rsidRDefault="00F27C82">
      <w:pPr>
        <w:pStyle w:val="Index"/>
        <w:spacing w:line="360" w:lineRule="auto"/>
        <w:jc w:val="both"/>
        <w:rPr>
          <w:rFonts w:cs="Times New Roman"/>
          <w:color w:val="auto"/>
          <w:lang w:val="en-GB"/>
        </w:rPr>
      </w:pPr>
    </w:p>
    <w:p w14:paraId="7D2A113B" w14:textId="77777777" w:rsidR="00F27C82" w:rsidRDefault="00161EF5">
      <w:pPr>
        <w:spacing w:line="360" w:lineRule="auto"/>
        <w:jc w:val="both"/>
        <w:rPr>
          <w:b/>
          <w:color w:val="2F5496" w:themeColor="accent5" w:themeShade="BF"/>
          <w:lang w:val="en-GB"/>
        </w:rPr>
      </w:pPr>
      <w:proofErr w:type="spellStart"/>
      <w:r>
        <w:rPr>
          <w:b/>
        </w:rPr>
        <w:t>Title</w:t>
      </w:r>
      <w:proofErr w:type="spellEnd"/>
      <w:r>
        <w:rPr>
          <w:b/>
        </w:rPr>
        <w:t> :</w:t>
      </w:r>
      <w:r>
        <w:t xml:space="preserve"> INDICIT II consortium, 2021. </w:t>
      </w:r>
      <w:proofErr w:type="spellStart"/>
      <w:r>
        <w:t>Implementation</w:t>
      </w:r>
      <w:proofErr w:type="spellEnd"/>
      <w:r>
        <w:t xml:space="preserve"> of </w:t>
      </w:r>
      <w:proofErr w:type="spellStart"/>
      <w:r>
        <w:t>indicators</w:t>
      </w:r>
      <w:proofErr w:type="spellEnd"/>
      <w:r>
        <w:t xml:space="preserve"> of marine </w:t>
      </w:r>
      <w:proofErr w:type="spellStart"/>
      <w:r>
        <w:t>litter</w:t>
      </w:r>
      <w:proofErr w:type="spellEnd"/>
      <w:r>
        <w:t xml:space="preserve"> impacts on </w:t>
      </w:r>
      <w:proofErr w:type="spellStart"/>
      <w:r>
        <w:t>sea</w:t>
      </w:r>
      <w:proofErr w:type="spellEnd"/>
      <w:r>
        <w:t xml:space="preserve"> </w:t>
      </w:r>
      <w:proofErr w:type="spellStart"/>
      <w:r>
        <w:t>turtles</w:t>
      </w:r>
      <w:proofErr w:type="spellEnd"/>
      <w:r>
        <w:t xml:space="preserve"> and </w:t>
      </w:r>
      <w:proofErr w:type="spellStart"/>
      <w:r>
        <w:t>biota</w:t>
      </w:r>
      <w:proofErr w:type="spellEnd"/>
      <w:r>
        <w:t xml:space="preserve"> in </w:t>
      </w:r>
      <w:proofErr w:type="spellStart"/>
      <w:r>
        <w:t>Regional</w:t>
      </w:r>
      <w:proofErr w:type="spellEnd"/>
      <w:r>
        <w:t xml:space="preserve"> </w:t>
      </w:r>
      <w:proofErr w:type="spellStart"/>
      <w:r>
        <w:t>Sea</w:t>
      </w:r>
      <w:proofErr w:type="spellEnd"/>
      <w:r>
        <w:t xml:space="preserve"> Conventions and Marine </w:t>
      </w:r>
      <w:proofErr w:type="spellStart"/>
      <w:r>
        <w:t>Strategy</w:t>
      </w:r>
      <w:proofErr w:type="spellEnd"/>
      <w:r>
        <w:t xml:space="preserve"> Framework Directive areas. Final report – 1</w:t>
      </w:r>
      <w:r>
        <w:rPr>
          <w:vertAlign w:val="superscript"/>
        </w:rPr>
        <w:t>st</w:t>
      </w:r>
      <w:r>
        <w:t xml:space="preserve"> </w:t>
      </w:r>
      <w:proofErr w:type="spellStart"/>
      <w:r>
        <w:t>February</w:t>
      </w:r>
      <w:proofErr w:type="spellEnd"/>
      <w:r>
        <w:t xml:space="preserve"> 2019 – 31</w:t>
      </w:r>
      <w:r>
        <w:rPr>
          <w:vertAlign w:val="superscript"/>
        </w:rPr>
        <w:t>st</w:t>
      </w:r>
      <w:r>
        <w:t xml:space="preserve"> July 2021.</w:t>
      </w:r>
    </w:p>
    <w:p w14:paraId="51E40070" w14:textId="77777777" w:rsidR="00F27C82" w:rsidRDefault="00161EF5">
      <w:pPr>
        <w:spacing w:line="360" w:lineRule="auto"/>
        <w:jc w:val="both"/>
        <w:rPr>
          <w:b/>
          <w:color w:val="2F5496" w:themeColor="accent5" w:themeShade="BF"/>
          <w:lang w:val="en-GB"/>
        </w:rPr>
      </w:pPr>
      <w:r>
        <w:rPr>
          <w:b/>
        </w:rPr>
        <w:t>Link :</w:t>
      </w:r>
      <w:r>
        <w:t xml:space="preserve"> </w:t>
      </w:r>
      <w:proofErr w:type="spellStart"/>
      <w:r>
        <w:t>unpublished</w:t>
      </w:r>
      <w:proofErr w:type="spellEnd"/>
    </w:p>
    <w:p w14:paraId="32F1BA34" w14:textId="77777777" w:rsidR="00F27C82" w:rsidRDefault="00161EF5">
      <w:pPr>
        <w:spacing w:line="360" w:lineRule="auto"/>
        <w:jc w:val="both"/>
        <w:rPr>
          <w:lang w:val="en-GB"/>
        </w:rPr>
      </w:pPr>
      <w:r>
        <w:rPr>
          <w:b/>
          <w:color w:val="000000" w:themeColor="text1"/>
          <w:lang w:val="en-GB"/>
        </w:rPr>
        <w:lastRenderedPageBreak/>
        <w:t>Summary:</w:t>
      </w:r>
      <w:r>
        <w:rPr>
          <w:color w:val="000000" w:themeColor="text1"/>
          <w:lang w:val="en-GB"/>
        </w:rPr>
        <w:t xml:space="preserve"> see above (pages 15-16).</w:t>
      </w:r>
    </w:p>
    <w:p w14:paraId="7E813DD8" w14:textId="77777777" w:rsidR="00F27C82" w:rsidRDefault="00F27C82">
      <w:pPr>
        <w:pStyle w:val="Index"/>
        <w:spacing w:line="360" w:lineRule="auto"/>
        <w:jc w:val="both"/>
        <w:rPr>
          <w:rFonts w:cs="Times New Roman"/>
          <w:color w:val="auto"/>
          <w:lang w:val="en-GB"/>
        </w:rPr>
      </w:pPr>
    </w:p>
    <w:p w14:paraId="3F2E8952" w14:textId="77777777" w:rsidR="00F27C82" w:rsidRDefault="00161EF5">
      <w:pPr>
        <w:pStyle w:val="Index"/>
        <w:numPr>
          <w:ilvl w:val="0"/>
          <w:numId w:val="8"/>
        </w:numPr>
        <w:spacing w:line="360" w:lineRule="auto"/>
        <w:jc w:val="both"/>
        <w:rPr>
          <w:rFonts w:cs="Times New Roman"/>
          <w:b/>
          <w:color w:val="auto"/>
          <w:lang w:val="pt-PT"/>
        </w:rPr>
      </w:pPr>
      <w:r>
        <w:rPr>
          <w:rFonts w:cs="Times New Roman"/>
          <w:b/>
          <w:color w:val="auto"/>
          <w:lang w:val="pt-PT"/>
        </w:rPr>
        <w:t xml:space="preserve">Germany </w:t>
      </w:r>
    </w:p>
    <w:p w14:paraId="7756E062" w14:textId="77777777" w:rsidR="00F27C82" w:rsidRDefault="00F27C82">
      <w:pPr>
        <w:pStyle w:val="Index"/>
        <w:spacing w:line="360" w:lineRule="auto"/>
        <w:jc w:val="both"/>
        <w:rPr>
          <w:rFonts w:cs="Times New Roman"/>
          <w:b/>
          <w:color w:val="auto"/>
          <w:lang w:val="pt-PT"/>
        </w:rPr>
      </w:pPr>
    </w:p>
    <w:p w14:paraId="5AEB0862" w14:textId="77777777" w:rsidR="00F27C82" w:rsidRDefault="00161EF5">
      <w:pPr>
        <w:pStyle w:val="Index"/>
        <w:spacing w:line="360" w:lineRule="auto"/>
        <w:jc w:val="both"/>
        <w:rPr>
          <w:rFonts w:cs="Times New Roman"/>
          <w:color w:val="auto"/>
          <w:lang w:val="pt-PT"/>
        </w:rPr>
      </w:pPr>
      <w:r>
        <w:rPr>
          <w:rFonts w:cs="Times New Roman"/>
          <w:color w:val="auto"/>
          <w:lang w:val="pt-PT"/>
        </w:rPr>
        <w:t>Germany mentioned fireworks and dog poo bags.</w:t>
      </w:r>
    </w:p>
    <w:p w14:paraId="05AD9051" w14:textId="77777777" w:rsidR="00F27C82" w:rsidRDefault="00F27C82">
      <w:pPr>
        <w:pStyle w:val="Index"/>
        <w:spacing w:line="360" w:lineRule="auto"/>
        <w:jc w:val="both"/>
        <w:rPr>
          <w:rFonts w:cs="Times New Roman"/>
          <w:b/>
          <w:color w:val="auto"/>
          <w:lang w:val="pt-PT"/>
        </w:rPr>
      </w:pPr>
    </w:p>
    <w:p w14:paraId="6E861870" w14:textId="77777777" w:rsidR="00F27C82" w:rsidRDefault="00161EF5">
      <w:pPr>
        <w:pStyle w:val="Index"/>
        <w:spacing w:line="360" w:lineRule="auto"/>
        <w:ind w:firstLine="708"/>
        <w:jc w:val="both"/>
        <w:rPr>
          <w:b/>
          <w:color w:val="auto"/>
          <w:lang w:val="de-DE"/>
        </w:rPr>
      </w:pPr>
      <w:r>
        <w:rPr>
          <w:b/>
          <w:color w:val="auto"/>
          <w:lang w:val="de-DE"/>
        </w:rPr>
        <w:t>4.1 Fireworks</w:t>
      </w:r>
    </w:p>
    <w:p w14:paraId="2964768D" w14:textId="77777777" w:rsidR="00F27C82" w:rsidRDefault="00161EF5">
      <w:pPr>
        <w:pStyle w:val="Index"/>
        <w:spacing w:line="360" w:lineRule="auto"/>
        <w:jc w:val="both"/>
        <w:rPr>
          <w:color w:val="auto"/>
          <w:lang w:val="en-GB"/>
        </w:rPr>
      </w:pPr>
      <w:r>
        <w:rPr>
          <w:color w:val="auto"/>
          <w:lang w:val="en-GB"/>
        </w:rPr>
        <w:t xml:space="preserve">According to the </w:t>
      </w:r>
      <w:proofErr w:type="spellStart"/>
      <w:r>
        <w:rPr>
          <w:color w:val="auto"/>
          <w:lang w:val="en-GB"/>
        </w:rPr>
        <w:t>Umweltbundesamt</w:t>
      </w:r>
      <w:proofErr w:type="spellEnd"/>
      <w:r>
        <w:rPr>
          <w:color w:val="auto"/>
          <w:lang w:val="en-GB"/>
        </w:rPr>
        <w:t xml:space="preserve"> in Germany 30.000-40.000 tons of litter each year is stemming from fireworks, which after firing in many cases end up in the environment uncontrolled and widespread due to the explosive nature of the events. </w:t>
      </w:r>
    </w:p>
    <w:p w14:paraId="0E24CE6D" w14:textId="77777777" w:rsidR="00F27C82" w:rsidRDefault="00F27C82">
      <w:pPr>
        <w:pStyle w:val="Index"/>
        <w:spacing w:line="360" w:lineRule="auto"/>
        <w:jc w:val="both"/>
        <w:rPr>
          <w:color w:val="auto"/>
          <w:lang w:val="en-GB"/>
        </w:rPr>
      </w:pPr>
    </w:p>
    <w:p w14:paraId="350FDED9" w14:textId="77777777" w:rsidR="00F27C82" w:rsidRDefault="00161EF5">
      <w:pPr>
        <w:pStyle w:val="Index"/>
        <w:spacing w:line="360" w:lineRule="auto"/>
        <w:ind w:firstLine="708"/>
        <w:jc w:val="both"/>
        <w:rPr>
          <w:b/>
          <w:color w:val="auto"/>
          <w:lang w:val="en-GB"/>
        </w:rPr>
      </w:pPr>
      <w:r>
        <w:rPr>
          <w:b/>
          <w:color w:val="auto"/>
          <w:lang w:val="en-GB"/>
        </w:rPr>
        <w:t>4.2 Dog poo bags</w:t>
      </w:r>
    </w:p>
    <w:p w14:paraId="3CE50DF6" w14:textId="77777777" w:rsidR="00F27C82" w:rsidRDefault="00161EF5">
      <w:pPr>
        <w:pStyle w:val="Index"/>
        <w:spacing w:line="360" w:lineRule="auto"/>
        <w:jc w:val="both"/>
        <w:rPr>
          <w:color w:val="auto"/>
          <w:lang w:val="en-GB"/>
        </w:rPr>
      </w:pPr>
      <w:r>
        <w:rPr>
          <w:color w:val="auto"/>
          <w:lang w:val="en-GB"/>
        </w:rPr>
        <w:t xml:space="preserve">In Germany, almost 8 million dogs are registered producing around 16 million dog poos daily. It is estimated that more than 500 million single use plastic bags are used to collect the dog poos. The public cleansing service Wilhelmshaven acts on the assumption, that 20 percent of the total bags used are discarded in the environment. </w:t>
      </w:r>
    </w:p>
    <w:p w14:paraId="3A557C1F" w14:textId="77777777" w:rsidR="00F27C82" w:rsidRDefault="00F27C82">
      <w:pPr>
        <w:pStyle w:val="Index"/>
        <w:spacing w:line="360" w:lineRule="auto"/>
        <w:jc w:val="both"/>
        <w:rPr>
          <w:rFonts w:cs="Times New Roman"/>
          <w:b/>
          <w:color w:val="auto"/>
          <w:lang w:val="de-DE"/>
        </w:rPr>
      </w:pPr>
    </w:p>
    <w:p w14:paraId="7C877E5C" w14:textId="77777777" w:rsidR="00F27C82" w:rsidRDefault="00161EF5">
      <w:pPr>
        <w:pStyle w:val="Index"/>
        <w:numPr>
          <w:ilvl w:val="0"/>
          <w:numId w:val="18"/>
        </w:numPr>
        <w:jc w:val="both"/>
        <w:rPr>
          <w:b/>
          <w:color w:val="2F5496" w:themeColor="accent5" w:themeShade="BF"/>
          <w:sz w:val="32"/>
          <w:lang w:val="en-US"/>
        </w:rPr>
      </w:pPr>
      <w:bookmarkStart w:id="1" w:name="__DdeLink__351_3472910518"/>
      <w:bookmarkEnd w:id="1"/>
      <w:r>
        <w:rPr>
          <w:b/>
          <w:color w:val="2F5496" w:themeColor="accent5" w:themeShade="BF"/>
          <w:sz w:val="32"/>
          <w:lang w:val="en-US"/>
        </w:rPr>
        <w:t>Conclusions and envisioned measures</w:t>
      </w:r>
    </w:p>
    <w:p w14:paraId="75078C1A" w14:textId="77777777" w:rsidR="00F27C82" w:rsidRDefault="00F27C82">
      <w:pPr>
        <w:pStyle w:val="Index"/>
        <w:jc w:val="both"/>
        <w:rPr>
          <w:b/>
          <w:sz w:val="32"/>
          <w:u w:val="single"/>
          <w:lang w:val="en-US"/>
        </w:rPr>
      </w:pPr>
    </w:p>
    <w:p w14:paraId="3D96A4E0" w14:textId="77777777" w:rsidR="00F27C82" w:rsidRDefault="00161EF5">
      <w:pPr>
        <w:pStyle w:val="Index"/>
        <w:spacing w:line="360" w:lineRule="auto"/>
        <w:jc w:val="both"/>
        <w:rPr>
          <w:b/>
          <w:bCs/>
        </w:rPr>
      </w:pPr>
      <w:r>
        <w:rPr>
          <w:b/>
          <w:bCs/>
          <w:color w:val="auto"/>
          <w:lang w:val="en-US"/>
        </w:rPr>
        <w:t>Some conclusions and envisioned measures can already be proposed from the studies mentioned by the OSPAR Contracting Parties:</w:t>
      </w:r>
    </w:p>
    <w:p w14:paraId="574000B6" w14:textId="77777777" w:rsidR="00F27C82" w:rsidRDefault="00F27C82">
      <w:pPr>
        <w:pStyle w:val="Index"/>
        <w:spacing w:line="360" w:lineRule="auto"/>
        <w:jc w:val="both"/>
        <w:rPr>
          <w:color w:val="auto"/>
          <w:lang w:val="en-US"/>
        </w:rPr>
      </w:pPr>
    </w:p>
    <w:p w14:paraId="4D683011" w14:textId="77777777" w:rsidR="00F27C82" w:rsidRDefault="00161EF5">
      <w:pPr>
        <w:spacing w:line="360" w:lineRule="auto"/>
        <w:jc w:val="both"/>
        <w:rPr>
          <w:lang w:val="en-GB"/>
        </w:rPr>
      </w:pPr>
      <w:r>
        <w:rPr>
          <w:color w:val="auto"/>
          <w:lang w:val="en-US"/>
        </w:rPr>
        <w:t xml:space="preserve">- </w:t>
      </w:r>
      <w:r>
        <w:rPr>
          <w:b/>
          <w:bCs/>
          <w:color w:val="auto"/>
          <w:lang w:val="en-US"/>
        </w:rPr>
        <w:t>When it comes to pollution due to balloons</w:t>
      </w:r>
      <w:r>
        <w:rPr>
          <w:color w:val="auto"/>
          <w:lang w:val="en-US"/>
        </w:rPr>
        <w:t xml:space="preserve">, </w:t>
      </w:r>
      <w:bookmarkStart w:id="2" w:name="__DdeLink__4237_14148046"/>
      <w:r>
        <w:rPr>
          <w:color w:val="auto"/>
          <w:lang w:val="en-US"/>
        </w:rPr>
        <w:t>the possibility to</w:t>
      </w:r>
      <w:bookmarkEnd w:id="2"/>
      <w:r>
        <w:rPr>
          <w:color w:val="auto"/>
          <w:lang w:val="en-US"/>
        </w:rPr>
        <w:t xml:space="preserve"> ban (especially concerning wish balloons, where a fine can be issued in case of infringements) or regulate (e.g. requirement of an approval at least beforehand) the use or release of these items during social events. Indeed, </w:t>
      </w:r>
      <w:r>
        <w:rPr>
          <w:lang w:val="en-US"/>
        </w:rPr>
        <w:t>Denmark has submitted a proposal in HELCOM to ban the mass release of balloons</w:t>
      </w:r>
      <w:r>
        <w:rPr>
          <w:rStyle w:val="Ancredenotedebasdepage"/>
          <w:lang w:val="en-US"/>
        </w:rPr>
        <w:footnoteReference w:id="2"/>
      </w:r>
      <w:r>
        <w:rPr>
          <w:lang w:val="en-US"/>
        </w:rPr>
        <w:t>.</w:t>
      </w:r>
      <w:r>
        <w:rPr>
          <w:color w:val="auto"/>
          <w:lang w:val="en-US"/>
        </w:rPr>
        <w:t xml:space="preserve"> </w:t>
      </w:r>
      <w:r>
        <w:rPr>
          <w:lang w:val="en-GB"/>
        </w:rPr>
        <w:t xml:space="preserve">It </w:t>
      </w:r>
      <w:proofErr w:type="gramStart"/>
      <w:r>
        <w:rPr>
          <w:lang w:val="en-GB"/>
        </w:rPr>
        <w:t>has to</w:t>
      </w:r>
      <w:proofErr w:type="gramEnd"/>
      <w:r>
        <w:rPr>
          <w:lang w:val="en-GB"/>
        </w:rPr>
        <w:t xml:space="preserve"> be noted that taxation is not a suitable measure to decrease balloon litter; information activities or a ban is a better way forward. </w:t>
      </w:r>
      <w:r>
        <w:rPr>
          <w:color w:val="auto"/>
          <w:lang w:val="en-US"/>
        </w:rPr>
        <w:t xml:space="preserve">Besides, balloon sticks could be made of other materials such </w:t>
      </w:r>
      <w:r>
        <w:rPr>
          <w:color w:val="auto"/>
          <w:lang w:val="en-US"/>
        </w:rPr>
        <w:lastRenderedPageBreak/>
        <w:t xml:space="preserve">as paper. It could also be considered to raise awareness (e.g. by registry offices, through citizen initiatives such as ‘Ban a </w:t>
      </w:r>
      <w:proofErr w:type="spellStart"/>
      <w:r>
        <w:rPr>
          <w:color w:val="auto"/>
          <w:lang w:val="en-US"/>
        </w:rPr>
        <w:t>Ballon</w:t>
      </w:r>
      <w:proofErr w:type="spellEnd"/>
      <w:r>
        <w:rPr>
          <w:color w:val="auto"/>
          <w:lang w:val="en-US"/>
        </w:rPr>
        <w:t xml:space="preserve">’ in Netherlands-Belgium) about the environmental impact of the launching of balloons, and the usage of </w:t>
      </w:r>
      <w:r>
        <w:rPr>
          <w:lang w:val="en-GB"/>
        </w:rPr>
        <w:t xml:space="preserve">alternatives such as soap bubbles, helium filled foam clouds or seed bombs (AG </w:t>
      </w:r>
      <w:proofErr w:type="spellStart"/>
      <w:r>
        <w:rPr>
          <w:lang w:val="en-GB"/>
        </w:rPr>
        <w:t>Landbasierte</w:t>
      </w:r>
      <w:proofErr w:type="spellEnd"/>
      <w:r>
        <w:rPr>
          <w:lang w:val="en-GB"/>
        </w:rPr>
        <w:t xml:space="preserve"> </w:t>
      </w:r>
      <w:proofErr w:type="spellStart"/>
      <w:r>
        <w:rPr>
          <w:lang w:val="en-GB"/>
        </w:rPr>
        <w:t>Einträge</w:t>
      </w:r>
      <w:proofErr w:type="spellEnd"/>
      <w:r>
        <w:rPr>
          <w:lang w:val="en-GB"/>
        </w:rPr>
        <w:t xml:space="preserve"> des </w:t>
      </w:r>
      <w:proofErr w:type="spellStart"/>
      <w:r>
        <w:rPr>
          <w:lang w:val="en-GB"/>
        </w:rPr>
        <w:t>Runden</w:t>
      </w:r>
      <w:proofErr w:type="spellEnd"/>
      <w:r>
        <w:rPr>
          <w:lang w:val="en-GB"/>
        </w:rPr>
        <w:t xml:space="preserve"> </w:t>
      </w:r>
      <w:proofErr w:type="spellStart"/>
      <w:r>
        <w:rPr>
          <w:lang w:val="en-GB"/>
        </w:rPr>
        <w:t>Tisches</w:t>
      </w:r>
      <w:proofErr w:type="spellEnd"/>
      <w:r>
        <w:rPr>
          <w:lang w:val="en-GB"/>
        </w:rPr>
        <w:t xml:space="preserve"> </w:t>
      </w:r>
      <w:proofErr w:type="spellStart"/>
      <w:r>
        <w:rPr>
          <w:lang w:val="en-GB"/>
        </w:rPr>
        <w:t>Meeresmüll</w:t>
      </w:r>
      <w:proofErr w:type="spellEnd"/>
      <w:r>
        <w:rPr>
          <w:lang w:val="en-GB"/>
        </w:rPr>
        <w:t xml:space="preserve"> 2019).</w:t>
      </w:r>
      <w:r>
        <w:rPr>
          <w:rStyle w:val="Ancredenotedebasdepage"/>
          <w:lang w:val="en-GB"/>
        </w:rPr>
        <w:footnoteReference w:id="3"/>
      </w:r>
      <w:r>
        <w:rPr>
          <w:lang w:val="en-GB"/>
        </w:rPr>
        <w:t xml:space="preserve"> </w:t>
      </w:r>
    </w:p>
    <w:p w14:paraId="3108CFDF" w14:textId="77777777" w:rsidR="00F27C82" w:rsidRDefault="00F27C82">
      <w:pPr>
        <w:spacing w:line="360" w:lineRule="auto"/>
        <w:jc w:val="both"/>
        <w:rPr>
          <w:color w:val="auto"/>
          <w:lang w:val="en-US"/>
        </w:rPr>
      </w:pPr>
    </w:p>
    <w:p w14:paraId="3A1B73BB" w14:textId="77777777" w:rsidR="00F27C82" w:rsidRDefault="00161EF5">
      <w:pPr>
        <w:spacing w:line="360" w:lineRule="auto"/>
        <w:jc w:val="both"/>
        <w:rPr>
          <w:b/>
          <w:color w:val="2F5496" w:themeColor="accent5" w:themeShade="BF"/>
          <w:lang w:val="en-GB"/>
        </w:rPr>
      </w:pPr>
      <w:r>
        <w:rPr>
          <w:color w:val="auto"/>
          <w:lang w:val="en-US"/>
        </w:rPr>
        <w:t>-</w:t>
      </w:r>
      <w:r>
        <w:rPr>
          <w:b/>
          <w:bCs/>
          <w:color w:val="auto"/>
          <w:lang w:val="en-US"/>
        </w:rPr>
        <w:t xml:space="preserve"> To address the marine pollution linked to cigarettes filters and butts,</w:t>
      </w:r>
      <w:r>
        <w:rPr>
          <w:color w:val="auto"/>
          <w:lang w:val="en-US"/>
        </w:rPr>
        <w:t xml:space="preserve"> the opportunity to  support smoking cessation projects, authorize only degradable cigarette buds (however, the shift to cellulose filters should not exempt users from disposing their waste in appropriate collection systems), distribute pocket ashtrays, impose ash trays on café and restaurant terraces, create more visible ashtrays that would be better placed and empty them more often, forbid smoking on beaches, increase the density of waste bins and decrease the distance between waste bins on beaches. Awareness about the consequences of these items on marine biodiversity (such as carried out by </w:t>
      </w:r>
      <w:proofErr w:type="spellStart"/>
      <w:r>
        <w:rPr>
          <w:color w:val="auto"/>
          <w:lang w:val="en-US"/>
        </w:rPr>
        <w:t>Zakhyntos</w:t>
      </w:r>
      <w:proofErr w:type="spellEnd"/>
      <w:r>
        <w:rPr>
          <w:color w:val="auto"/>
          <w:lang w:val="en-US"/>
        </w:rPr>
        <w:t xml:space="preserve"> NP) could also be raised (e.g. through large double-ashtrays asking funny questions</w:t>
      </w:r>
      <w:r>
        <w:rPr>
          <w:rStyle w:val="Ancredenotedebasdepage"/>
          <w:lang w:val="en-GB"/>
        </w:rPr>
        <w:footnoteReference w:id="4"/>
      </w:r>
      <w:r>
        <w:rPr>
          <w:color w:val="auto"/>
          <w:lang w:val="en-US"/>
        </w:rPr>
        <w:t>) as well as incentives to create behavioral change. More restrictive laws, environmental campaigns and extended produced responsibility schemes could also be applied to tobacco products. For instance, in the UK, at the September roundtable on Smoking Related Litter, Minister Pow asked parties to consider whether a non-regulatory producer responsibility scheme could be developed for tobacco waste products (</w:t>
      </w:r>
      <w:hyperlink r:id="rId36">
        <w:r>
          <w:rPr>
            <w:rStyle w:val="LienInternet"/>
            <w:lang w:val="en-GB"/>
          </w:rPr>
          <w:t>https://www.gov.uk/government/publications/defra-engagement-with-the-tobacco-industry-on-litter/smoking-related-litter-roundtable-meeting-2-sep-2020</w:t>
        </w:r>
      </w:hyperlink>
      <w:r>
        <w:rPr>
          <w:lang w:val="en-GB"/>
        </w:rPr>
        <w:t>). UK Government has decided that a regulatory approach may be required to ensure that the industry takes sufficient financial responsibility for the litter created by its products and to prevent them from undermining public health policy. The Environment Bill will allow UK to legislate for extended producer responsibility schemes, which could be applied to tobacco products. Cigarette and tobacco product packaging is already covered by the proposed packaging producer responsibility scheme, which is currently undergoing a second phase of consultation.</w:t>
      </w:r>
    </w:p>
    <w:p w14:paraId="4A339EFB" w14:textId="77777777" w:rsidR="00F27C82" w:rsidRDefault="00161EF5">
      <w:pPr>
        <w:pStyle w:val="Index"/>
        <w:spacing w:line="360" w:lineRule="auto"/>
        <w:jc w:val="both"/>
        <w:rPr>
          <w:b/>
          <w:color w:val="2F5496" w:themeColor="accent5" w:themeShade="BF"/>
          <w:lang w:val="en-GB"/>
        </w:rPr>
      </w:pPr>
      <w:r>
        <w:rPr>
          <w:lang w:val="en-US"/>
        </w:rPr>
        <w:t xml:space="preserve">When it comes to addressing cigarettes filters and butts pollution, the UK explained that </w:t>
      </w:r>
      <w:r>
        <w:rPr>
          <w:lang w:val="en-GB"/>
        </w:rPr>
        <w:t xml:space="preserve">local councils in the UK are responsible for taking enforcement action against littering, including littering of smoking products. At the September roundtable on Smoking Related Litter, Minister Pow asked parties to consider whether a non-regulatory producer responsibility scheme could </w:t>
      </w:r>
      <w:r>
        <w:rPr>
          <w:lang w:val="en-GB"/>
        </w:rPr>
        <w:lastRenderedPageBreak/>
        <w:t xml:space="preserve">be developed for tobacco waste products. Notes from this meeting are available at:https://www.gov.uk/government/publications/defra-engagement-with-the-tobacco-industry-on-litter/smoking-related-litter-roundtable-meeting-2-sep-2020 </w:t>
      </w:r>
    </w:p>
    <w:p w14:paraId="3966D90D" w14:textId="77777777" w:rsidR="00F27C82" w:rsidRDefault="00161EF5">
      <w:pPr>
        <w:spacing w:line="360" w:lineRule="auto"/>
        <w:jc w:val="both"/>
        <w:rPr>
          <w:lang w:val="en-GB"/>
        </w:rPr>
      </w:pPr>
      <w:bookmarkStart w:id="3" w:name="move826200831"/>
      <w:r>
        <w:rPr>
          <w:lang w:val="en-GB"/>
        </w:rPr>
        <w:t>UK Government has decided that a regulatory approach may be required to ensure that the industry takes sufficient financial responsibility for the litter created by its products and to prevent them from undermining public health policy.  The Environment Bill will allow to legislate for extended producer responsibility schemes, which could be applied to tobacco products. Cigarette and tobacco product packaging is already covered by the proposed packaging producer responsibility scheme, which is currently undergoing a second phase of consultation.</w:t>
      </w:r>
      <w:bookmarkEnd w:id="3"/>
    </w:p>
    <w:p w14:paraId="39A1A7B5" w14:textId="77777777" w:rsidR="00F27C82" w:rsidRDefault="00F27C82">
      <w:pPr>
        <w:spacing w:line="360" w:lineRule="auto"/>
        <w:jc w:val="both"/>
        <w:rPr>
          <w:lang w:val="en-GB"/>
        </w:rPr>
      </w:pPr>
    </w:p>
    <w:p w14:paraId="09AB9862" w14:textId="77777777" w:rsidR="00F27C82" w:rsidRDefault="00161EF5">
      <w:pPr>
        <w:pStyle w:val="Index"/>
        <w:spacing w:line="360" w:lineRule="auto"/>
        <w:jc w:val="both"/>
        <w:rPr>
          <w:lang w:val="en-US"/>
        </w:rPr>
      </w:pPr>
      <w:r>
        <w:rPr>
          <w:b/>
          <w:bCs/>
          <w:color w:val="auto"/>
          <w:lang w:val="en-US"/>
        </w:rPr>
        <w:t>-To tackle pollution from cotton buds,</w:t>
      </w:r>
      <w:r>
        <w:rPr>
          <w:color w:val="auto"/>
          <w:lang w:val="en-US"/>
        </w:rPr>
        <w:t xml:space="preserve"> the possibility to encourage the use of alternatives, both reusable and non-single-use, that do not use plastic. </w:t>
      </w:r>
      <w:r>
        <w:rPr>
          <w:color w:val="auto"/>
          <w:lang w:val="en-GB"/>
        </w:rPr>
        <w:t xml:space="preserve">They </w:t>
      </w:r>
      <w:proofErr w:type="gramStart"/>
      <w:r>
        <w:rPr>
          <w:color w:val="auto"/>
          <w:lang w:val="en-GB"/>
        </w:rPr>
        <w:t>include:</w:t>
      </w:r>
      <w:proofErr w:type="gramEnd"/>
      <w:r>
        <w:rPr>
          <w:color w:val="auto"/>
          <w:lang w:val="en-GB"/>
        </w:rPr>
        <w:t xml:space="preserve"> U-tips, a cotton bud-like tool made of plastic that can be washed under the tap, other types of make-up tools such as </w:t>
      </w:r>
      <w:proofErr w:type="spellStart"/>
      <w:r>
        <w:rPr>
          <w:color w:val="auto"/>
          <w:lang w:val="en-GB"/>
        </w:rPr>
        <w:t>spongetipped</w:t>
      </w:r>
      <w:proofErr w:type="spellEnd"/>
      <w:r>
        <w:rPr>
          <w:color w:val="auto"/>
          <w:lang w:val="en-GB"/>
        </w:rPr>
        <w:t xml:space="preserve"> applicators and synthetic bristle brushes and craft and cleaning tools (e.g. technical cleaning swabs made of plastic and foam) all of which can be cleaned and washed time and time again.</w:t>
      </w:r>
      <w:r>
        <w:rPr>
          <w:color w:val="auto"/>
          <w:lang w:val="en-US"/>
        </w:rPr>
        <w:t xml:space="preserve"> These alternatives could be made more available to the public. In the study mentioned by Sweden “Mapping Plastic Flows in Sweden”, the authors propose several measures to prevent littering from cotton swabs: </w:t>
      </w:r>
    </w:p>
    <w:p w14:paraId="1701A1F9" w14:textId="77777777" w:rsidR="00F27C82" w:rsidRDefault="00161EF5">
      <w:pPr>
        <w:pStyle w:val="Index"/>
        <w:numPr>
          <w:ilvl w:val="0"/>
          <w:numId w:val="9"/>
        </w:numPr>
        <w:spacing w:line="360" w:lineRule="auto"/>
        <w:jc w:val="both"/>
        <w:rPr>
          <w:color w:val="auto"/>
          <w:lang w:val="en-GB"/>
        </w:rPr>
      </w:pPr>
      <w:r>
        <w:rPr>
          <w:color w:val="auto"/>
          <w:lang w:val="en-GB"/>
        </w:rPr>
        <w:t xml:space="preserve">Legislate against plastic cotton swabs so that they disappear from the market. Only allow cotton swabs with a stick of degradable material, such as paper. </w:t>
      </w:r>
    </w:p>
    <w:p w14:paraId="34AF940A" w14:textId="77777777" w:rsidR="00F27C82" w:rsidRDefault="00161EF5">
      <w:pPr>
        <w:pStyle w:val="Index"/>
        <w:numPr>
          <w:ilvl w:val="0"/>
          <w:numId w:val="9"/>
        </w:numPr>
        <w:spacing w:line="360" w:lineRule="auto"/>
        <w:jc w:val="both"/>
        <w:rPr>
          <w:color w:val="auto"/>
          <w:lang w:val="en-GB"/>
        </w:rPr>
      </w:pPr>
      <w:r>
        <w:rPr>
          <w:color w:val="auto"/>
          <w:lang w:val="en-GB"/>
        </w:rPr>
        <w:t>The problem should be tackled upstream, at the source. The amount of cotton swabs thrown in the toilet needs to be minimized. Households need clear information that cotton swabs must not be thrown down the drain. Senders of this information may be, for example, sellers of cotton swabs and water and waste companies. Vendors of cotton swabs should take more responsibility and, for example, more clearly label the packaging with information on where the cotton swab should be thrown.</w:t>
      </w:r>
    </w:p>
    <w:p w14:paraId="4ECF2184" w14:textId="77777777" w:rsidR="00F27C82" w:rsidRDefault="00161EF5">
      <w:pPr>
        <w:pStyle w:val="Index"/>
        <w:numPr>
          <w:ilvl w:val="0"/>
          <w:numId w:val="9"/>
        </w:numPr>
        <w:spacing w:line="360" w:lineRule="auto"/>
        <w:jc w:val="both"/>
        <w:rPr>
          <w:b/>
          <w:color w:val="2F5496" w:themeColor="accent5" w:themeShade="BF"/>
          <w:lang w:val="en-GB"/>
        </w:rPr>
      </w:pPr>
      <w:r>
        <w:rPr>
          <w:color w:val="auto"/>
          <w:lang w:val="en-GB"/>
        </w:rPr>
        <w:t>Continued conversion of combined pipes to separate pipes for stormwater and wastewater. In the past, it was more common to have common pipes for waste and storm water, and flooding can be a problem there. Nowadays, separate pipes for waste and stormwater are normally built so that only stormwater (which normally does not contain any cotton swabs at all) can be filled.</w:t>
      </w:r>
    </w:p>
    <w:p w14:paraId="7B45B5A4" w14:textId="77777777" w:rsidR="00F27C82" w:rsidRDefault="00F27C82">
      <w:pPr>
        <w:spacing w:line="360" w:lineRule="auto"/>
        <w:jc w:val="both"/>
        <w:rPr>
          <w:color w:val="auto"/>
          <w:lang w:val="en-GB"/>
        </w:rPr>
      </w:pPr>
    </w:p>
    <w:p w14:paraId="3C565BF9" w14:textId="77777777" w:rsidR="00F27C82" w:rsidRDefault="00161EF5">
      <w:pPr>
        <w:pStyle w:val="Index"/>
        <w:spacing w:line="360" w:lineRule="auto"/>
        <w:jc w:val="both"/>
        <w:rPr>
          <w:b/>
          <w:color w:val="2F5496" w:themeColor="accent5" w:themeShade="BF"/>
          <w:lang w:val="en-GB"/>
        </w:rPr>
      </w:pPr>
      <w:r>
        <w:rPr>
          <w:color w:val="auto"/>
          <w:lang w:val="en-GB"/>
        </w:rPr>
        <w:lastRenderedPageBreak/>
        <w:t>Water and sewage companies can review how and where to purify overflowed wastewater and how overflows can be reduced.</w:t>
      </w:r>
    </w:p>
    <w:p w14:paraId="581341FD" w14:textId="77777777" w:rsidR="00F27C82" w:rsidRDefault="00161EF5">
      <w:pPr>
        <w:spacing w:line="360" w:lineRule="auto"/>
        <w:jc w:val="both"/>
        <w:rPr>
          <w:b/>
          <w:color w:val="2F5496" w:themeColor="accent5" w:themeShade="BF"/>
          <w:lang w:val="en-GB"/>
        </w:rPr>
      </w:pPr>
      <w:r>
        <w:rPr>
          <w:color w:val="auto"/>
          <w:lang w:val="en-US"/>
        </w:rPr>
        <w:t>Regarding the prevention of marine pollution caused by cotton buds, the UK has established the ban on supplying plastic straws and stirrers and plastic-stemmed cotton buds. This ban came into force on Thursday 1 October 2020.</w:t>
      </w:r>
    </w:p>
    <w:p w14:paraId="75D75B47" w14:textId="77777777" w:rsidR="00F27C82" w:rsidRDefault="00F27C82">
      <w:pPr>
        <w:pStyle w:val="Index"/>
        <w:spacing w:line="360" w:lineRule="auto"/>
        <w:jc w:val="both"/>
        <w:rPr>
          <w:color w:val="auto"/>
          <w:lang w:val="en-GB"/>
        </w:rPr>
      </w:pPr>
    </w:p>
    <w:p w14:paraId="61D5A0DC" w14:textId="77777777" w:rsidR="00F27C82" w:rsidRDefault="00161EF5">
      <w:pPr>
        <w:pStyle w:val="Index"/>
        <w:spacing w:line="360" w:lineRule="auto"/>
        <w:jc w:val="both"/>
        <w:rPr>
          <w:b/>
          <w:color w:val="2F5496" w:themeColor="accent5" w:themeShade="BF"/>
          <w:lang w:val="en-GB"/>
        </w:rPr>
      </w:pPr>
      <w:r>
        <w:rPr>
          <w:b/>
          <w:bCs/>
          <w:color w:val="auto"/>
          <w:lang w:val="en-GB"/>
        </w:rPr>
        <w:t xml:space="preserve">-When it comes to pollution from shotgun wads, </w:t>
      </w:r>
      <w:r>
        <w:rPr>
          <w:color w:val="auto"/>
          <w:lang w:val="en-GB"/>
        </w:rPr>
        <w:t>h</w:t>
      </w:r>
      <w:proofErr w:type="spellStart"/>
      <w:r>
        <w:rPr>
          <w:color w:val="auto"/>
          <w:lang w:val="en-US"/>
        </w:rPr>
        <w:t>unters</w:t>
      </w:r>
      <w:proofErr w:type="spellEnd"/>
      <w:r>
        <w:rPr>
          <w:color w:val="auto"/>
          <w:lang w:val="en-US"/>
        </w:rPr>
        <w:t xml:space="preserve"> could be entitled to retain/retrieve empty shotgun shells during hunting </w:t>
      </w:r>
      <w:proofErr w:type="gramStart"/>
      <w:r>
        <w:rPr>
          <w:color w:val="auto"/>
          <w:lang w:val="en-US"/>
        </w:rPr>
        <w:t>so as to</w:t>
      </w:r>
      <w:proofErr w:type="gramEnd"/>
      <w:r>
        <w:rPr>
          <w:color w:val="auto"/>
          <w:lang w:val="en-US"/>
        </w:rPr>
        <w:t xml:space="preserve"> discard them later with their household waste. Regulatory and civil society actions could support such a campaign, for example through implementation of a deposit system for used empty cartridges, as known for other potential waste items e.g. plastic or glass bottles. Hunters and their clubs could also initiate or get actively involved in existing beach clean-up programmes. Wads require a different approach as hunters cannot retrieve wads when hunting. The only way to prevent dispersal of </w:t>
      </w:r>
      <w:proofErr w:type="spellStart"/>
      <w:r>
        <w:rPr>
          <w:color w:val="auto"/>
          <w:lang w:val="en-US"/>
        </w:rPr>
        <w:t>wadplastic</w:t>
      </w:r>
      <w:proofErr w:type="spellEnd"/>
      <w:r>
        <w:rPr>
          <w:color w:val="auto"/>
          <w:lang w:val="en-US"/>
        </w:rPr>
        <w:t xml:space="preserve"> is to switch away from plastic to wads made from marine biodegradable or soluble materials that are not harmful in the marine environment. Technology for this is already in place and several products are available on the market and used in a variety of cartridges. </w:t>
      </w:r>
      <w:r>
        <w:rPr>
          <w:rFonts w:cs="Times New Roman"/>
          <w:lang w:val="en-US"/>
        </w:rPr>
        <w:t xml:space="preserve">Biodegradable alternatives made for example of compressed cardboard already exist, but the degradation still </w:t>
      </w:r>
      <w:proofErr w:type="gramStart"/>
      <w:r>
        <w:rPr>
          <w:rFonts w:cs="Times New Roman"/>
          <w:lang w:val="en-US"/>
        </w:rPr>
        <w:t>has to</w:t>
      </w:r>
      <w:proofErr w:type="gramEnd"/>
      <w:r>
        <w:rPr>
          <w:rFonts w:cs="Times New Roman"/>
          <w:lang w:val="en-US"/>
        </w:rPr>
        <w:t xml:space="preserve"> be examined. Furthermore, such a ban on non</w:t>
      </w:r>
      <w:r>
        <w:rPr>
          <w:rFonts w:cs="Times New Roman"/>
          <w:lang w:val="en-US"/>
        </w:rPr>
        <w:softHyphen/>
        <w:t>degradable shot wads should be accompanied by information campaigns on the need for picking up the shotgun ammunition shells. The ammunition shells are easier to collect as they land close to the shooter.</w:t>
      </w:r>
      <w:r>
        <w:rPr>
          <w:rFonts w:cs="Times New Roman"/>
          <w:color w:val="auto"/>
          <w:lang w:val="en-US"/>
        </w:rPr>
        <w:t xml:space="preserve"> </w:t>
      </w:r>
      <w:r>
        <w:rPr>
          <w:rFonts w:eastAsiaTheme="minorHAnsi" w:cs="Times New Roman"/>
          <w:lang w:val="en-US" w:eastAsia="en-US"/>
        </w:rPr>
        <w:t xml:space="preserve">Awareness should be risen on the impact of shotgun wads on the marine environment amongst hunters and civil society, in part to increase pressure for voluntary behavior change. </w:t>
      </w:r>
      <w:r>
        <w:rPr>
          <w:color w:val="auto"/>
          <w:lang w:val="en-GB"/>
        </w:rPr>
        <w:t>Denmark has submitted a proposal in HELCOM to include an action for a ban or phasing-out on non-degradable shot wads and information campaigns targeted hunters.</w:t>
      </w:r>
      <w:r>
        <w:rPr>
          <w:rStyle w:val="Ancredenotedebasdepage"/>
          <w:color w:val="auto"/>
          <w:lang w:val="en-GB"/>
        </w:rPr>
        <w:footnoteReference w:id="5"/>
      </w:r>
      <w:r>
        <w:rPr>
          <w:color w:val="auto"/>
          <w:lang w:val="en-US"/>
        </w:rPr>
        <w:t xml:space="preserve"> </w:t>
      </w:r>
    </w:p>
    <w:p w14:paraId="5B8911AE" w14:textId="77777777" w:rsidR="00F27C82" w:rsidRDefault="00161EF5">
      <w:pPr>
        <w:pStyle w:val="Index"/>
        <w:spacing w:line="360" w:lineRule="auto"/>
        <w:jc w:val="both"/>
        <w:rPr>
          <w:b/>
          <w:color w:val="2F5496" w:themeColor="accent5" w:themeShade="BF"/>
          <w:lang w:val="en-GB"/>
        </w:rPr>
      </w:pPr>
      <w:r>
        <w:rPr>
          <w:b/>
          <w:bCs/>
          <w:color w:val="auto"/>
          <w:lang w:val="en-US"/>
        </w:rPr>
        <w:t>-Regarding pollution from bio-film support media and microbeads,</w:t>
      </w:r>
      <w:r>
        <w:rPr>
          <w:color w:val="auto"/>
          <w:lang w:val="en-US"/>
        </w:rPr>
        <w:t xml:space="preserve"> </w:t>
      </w:r>
      <w:r>
        <w:rPr>
          <w:color w:val="auto"/>
          <w:lang w:val="en-IE"/>
        </w:rPr>
        <w:t>wastewater treatment plants could have systems in place to collect microbeads and prevent the loss of biofilm support medias</w:t>
      </w:r>
      <w:r>
        <w:rPr>
          <w:color w:val="auto"/>
          <w:lang w:val="en-US"/>
        </w:rPr>
        <w:t>.</w:t>
      </w:r>
      <w:r>
        <w:t xml:space="preserve"> More </w:t>
      </w:r>
      <w:proofErr w:type="spellStart"/>
      <w:r>
        <w:t>emphasis</w:t>
      </w:r>
      <w:proofErr w:type="spellEnd"/>
      <w:r>
        <w:t xml:space="preserve"> </w:t>
      </w:r>
      <w:proofErr w:type="spellStart"/>
      <w:r>
        <w:t>could</w:t>
      </w:r>
      <w:proofErr w:type="spellEnd"/>
      <w:r>
        <w:t xml:space="preserve"> </w:t>
      </w:r>
      <w:proofErr w:type="spellStart"/>
      <w:r>
        <w:t>be</w:t>
      </w:r>
      <w:proofErr w:type="spellEnd"/>
      <w:r>
        <w:t xml:space="preserve"> </w:t>
      </w:r>
      <w:proofErr w:type="spellStart"/>
      <w:r>
        <w:t>placed</w:t>
      </w:r>
      <w:proofErr w:type="spellEnd"/>
      <w:r>
        <w:t xml:space="preserve"> </w:t>
      </w:r>
      <w:r>
        <w:rPr>
          <w:lang w:val="en-US"/>
        </w:rPr>
        <w:t xml:space="preserve">on the implementation of good practices in facility </w:t>
      </w:r>
      <w:r>
        <w:rPr>
          <w:lang w:val="en-US"/>
        </w:rPr>
        <w:lastRenderedPageBreak/>
        <w:t xml:space="preserve">operation, and regulation increased to hold polluters accountable. Awareness could be risen about this littering problem. Another suggestion that can be made is to mark the support media with codes to enable tracking. </w:t>
      </w:r>
    </w:p>
    <w:p w14:paraId="3478206B" w14:textId="77777777" w:rsidR="00F27C82" w:rsidRDefault="00F27C82">
      <w:pPr>
        <w:pStyle w:val="Index"/>
        <w:spacing w:line="360" w:lineRule="auto"/>
        <w:jc w:val="both"/>
        <w:rPr>
          <w:highlight w:val="white"/>
        </w:rPr>
      </w:pPr>
    </w:p>
    <w:p w14:paraId="7F808B66" w14:textId="77777777" w:rsidR="00F27C82" w:rsidRDefault="00161EF5">
      <w:pPr>
        <w:pStyle w:val="Index"/>
        <w:spacing w:line="360" w:lineRule="auto"/>
        <w:jc w:val="both"/>
        <w:rPr>
          <w:b/>
          <w:bCs/>
          <w:highlight w:val="white"/>
        </w:rPr>
      </w:pPr>
      <w:r>
        <w:rPr>
          <w:b/>
          <w:bCs/>
          <w:color w:val="auto"/>
          <w:highlight w:val="white"/>
          <w:lang w:val="en-US"/>
        </w:rPr>
        <w:t xml:space="preserve">-Last but not least, some Contracting Parties mentioned other items causing harms to the marine environment and proposed several measures to address pollution from plastic </w:t>
      </w:r>
      <w:proofErr w:type="gramStart"/>
      <w:r>
        <w:rPr>
          <w:b/>
          <w:bCs/>
          <w:color w:val="auto"/>
          <w:highlight w:val="white"/>
          <w:lang w:val="en-US"/>
        </w:rPr>
        <w:t>items :</w:t>
      </w:r>
      <w:proofErr w:type="gramEnd"/>
      <w:r>
        <w:rPr>
          <w:b/>
          <w:bCs/>
          <w:color w:val="auto"/>
          <w:highlight w:val="white"/>
          <w:lang w:val="en-US"/>
        </w:rPr>
        <w:t xml:space="preserve"> </w:t>
      </w:r>
    </w:p>
    <w:p w14:paraId="0170C2CB" w14:textId="77777777" w:rsidR="00F27C82" w:rsidRDefault="00161EF5">
      <w:pPr>
        <w:pStyle w:val="Index"/>
        <w:numPr>
          <w:ilvl w:val="0"/>
          <w:numId w:val="17"/>
        </w:numPr>
        <w:spacing w:line="360" w:lineRule="auto"/>
        <w:jc w:val="both"/>
        <w:rPr>
          <w:color w:val="auto"/>
          <w:highlight w:val="white"/>
          <w:lang w:val="en-US"/>
        </w:rPr>
      </w:pPr>
      <w:r>
        <w:rPr>
          <w:color w:val="auto"/>
          <w:highlight w:val="white"/>
          <w:lang w:val="en-US"/>
        </w:rPr>
        <w:t xml:space="preserve">to encourage the use of reusable items (e.g. water bottles or coffee cups); </w:t>
      </w:r>
    </w:p>
    <w:p w14:paraId="5DED873D" w14:textId="77777777" w:rsidR="00F27C82" w:rsidRDefault="00161EF5">
      <w:pPr>
        <w:pStyle w:val="Index"/>
        <w:numPr>
          <w:ilvl w:val="0"/>
          <w:numId w:val="17"/>
        </w:numPr>
        <w:spacing w:line="360" w:lineRule="auto"/>
        <w:jc w:val="both"/>
        <w:rPr>
          <w:color w:val="auto"/>
          <w:highlight w:val="white"/>
          <w:lang w:val="en-US"/>
        </w:rPr>
      </w:pPr>
      <w:r>
        <w:rPr>
          <w:color w:val="auto"/>
          <w:highlight w:val="white"/>
          <w:lang w:val="en-US"/>
        </w:rPr>
        <w:t>to ban single use plastic products such as</w:t>
      </w:r>
      <w:r>
        <w:rPr>
          <w:lang w:val="en-US"/>
        </w:rPr>
        <w:t xml:space="preserve"> plastic cutlery and plates; beverage stirrers; straws; food containers and cups made of expanded polystyrene; oxo-degradable products such as carrier bags that fragment to micro fragments; wet wipes and cleaning products;</w:t>
      </w:r>
    </w:p>
    <w:p w14:paraId="7C6A106A" w14:textId="77777777" w:rsidR="00F27C82" w:rsidRDefault="00161EF5">
      <w:pPr>
        <w:pStyle w:val="Index"/>
        <w:numPr>
          <w:ilvl w:val="0"/>
          <w:numId w:val="17"/>
        </w:numPr>
        <w:spacing w:line="360" w:lineRule="auto"/>
        <w:jc w:val="both"/>
        <w:rPr>
          <w:color w:val="auto"/>
          <w:highlight w:val="white"/>
          <w:lang w:val="en-US"/>
        </w:rPr>
      </w:pPr>
      <w:r>
        <w:rPr>
          <w:lang w:val="en-US"/>
        </w:rPr>
        <w:t xml:space="preserve">to tax single-use items, adopt punitive measures, and that more people raise fines; </w:t>
      </w:r>
    </w:p>
    <w:p w14:paraId="0C04B556" w14:textId="77777777" w:rsidR="00F27C82" w:rsidRDefault="00161EF5">
      <w:pPr>
        <w:pStyle w:val="Index"/>
        <w:numPr>
          <w:ilvl w:val="0"/>
          <w:numId w:val="17"/>
        </w:numPr>
        <w:spacing w:line="360" w:lineRule="auto"/>
        <w:jc w:val="both"/>
        <w:rPr>
          <w:color w:val="auto"/>
          <w:highlight w:val="white"/>
          <w:lang w:val="en-US"/>
        </w:rPr>
      </w:pPr>
      <w:r>
        <w:rPr>
          <w:color w:val="auto"/>
          <w:highlight w:val="white"/>
          <w:lang w:val="en-US"/>
        </w:rPr>
        <w:t>to improve public access to tap water and encourage drinking tap water</w:t>
      </w:r>
      <w:r>
        <w:rPr>
          <w:color w:val="auto"/>
          <w:lang w:val="en-US"/>
        </w:rPr>
        <w:t xml:space="preserve">; </w:t>
      </w:r>
    </w:p>
    <w:p w14:paraId="2BAD5D6A" w14:textId="77777777" w:rsidR="00F27C82" w:rsidRDefault="00161EF5">
      <w:pPr>
        <w:pStyle w:val="Index"/>
        <w:numPr>
          <w:ilvl w:val="0"/>
          <w:numId w:val="17"/>
        </w:numPr>
        <w:spacing w:line="360" w:lineRule="auto"/>
        <w:jc w:val="both"/>
        <w:rPr>
          <w:color w:val="auto"/>
          <w:highlight w:val="white"/>
          <w:lang w:val="en-US"/>
        </w:rPr>
      </w:pPr>
      <w:r>
        <w:rPr>
          <w:color w:val="auto"/>
          <w:highlight w:val="white"/>
          <w:lang w:val="en-US"/>
        </w:rPr>
        <w:t xml:space="preserve">to develop returnable products, especially on beach areas and event catering; </w:t>
      </w:r>
    </w:p>
    <w:p w14:paraId="34E575B0" w14:textId="77777777" w:rsidR="00F27C82" w:rsidRDefault="00161EF5">
      <w:pPr>
        <w:pStyle w:val="Index"/>
        <w:numPr>
          <w:ilvl w:val="0"/>
          <w:numId w:val="17"/>
        </w:numPr>
        <w:spacing w:line="360" w:lineRule="auto"/>
        <w:jc w:val="both"/>
        <w:rPr>
          <w:color w:val="auto"/>
          <w:highlight w:val="white"/>
          <w:lang w:val="en-US"/>
        </w:rPr>
      </w:pPr>
      <w:r>
        <w:rPr>
          <w:color w:val="auto"/>
          <w:highlight w:val="white"/>
          <w:lang w:val="en-US"/>
        </w:rPr>
        <w:t>to develop and assist beach cleaning events, as well as raising awareness on plastic pollution;</w:t>
      </w:r>
    </w:p>
    <w:p w14:paraId="61E0B408" w14:textId="77777777" w:rsidR="00F27C82" w:rsidRDefault="00161EF5">
      <w:pPr>
        <w:pStyle w:val="Index"/>
        <w:numPr>
          <w:ilvl w:val="0"/>
          <w:numId w:val="17"/>
        </w:numPr>
        <w:spacing w:line="360" w:lineRule="auto"/>
        <w:jc w:val="both"/>
        <w:rPr>
          <w:color w:val="auto"/>
          <w:highlight w:val="white"/>
          <w:lang w:val="en-US"/>
        </w:rPr>
      </w:pPr>
      <w:r>
        <w:rPr>
          <w:color w:val="auto"/>
          <w:highlight w:val="white"/>
          <w:lang w:val="en-US"/>
        </w:rPr>
        <w:t xml:space="preserve">to improve the organization of waste selection on beaches, and to adopt labels and certificates; </w:t>
      </w:r>
    </w:p>
    <w:p w14:paraId="0467819C" w14:textId="77777777" w:rsidR="00F27C82" w:rsidRDefault="00161EF5">
      <w:pPr>
        <w:pStyle w:val="Index"/>
        <w:numPr>
          <w:ilvl w:val="0"/>
          <w:numId w:val="17"/>
        </w:numPr>
        <w:spacing w:line="360" w:lineRule="auto"/>
        <w:jc w:val="both"/>
        <w:rPr>
          <w:color w:val="auto"/>
          <w:highlight w:val="white"/>
          <w:lang w:val="en-US"/>
        </w:rPr>
      </w:pPr>
      <w:r>
        <w:rPr>
          <w:rFonts w:cs="Times New Roman"/>
          <w:color w:val="auto"/>
          <w:lang w:val="en-GB"/>
        </w:rPr>
        <w:t xml:space="preserve">to extend to rivers and lands the programs of clean beaches; </w:t>
      </w:r>
    </w:p>
    <w:p w14:paraId="11E3E3F7" w14:textId="77777777" w:rsidR="00F27C82" w:rsidRDefault="00161EF5">
      <w:pPr>
        <w:pStyle w:val="Index"/>
        <w:numPr>
          <w:ilvl w:val="0"/>
          <w:numId w:val="17"/>
        </w:numPr>
        <w:spacing w:line="360" w:lineRule="auto"/>
        <w:jc w:val="both"/>
        <w:rPr>
          <w:color w:val="auto"/>
          <w:highlight w:val="white"/>
          <w:lang w:val="en-US"/>
        </w:rPr>
      </w:pPr>
      <w:r>
        <w:rPr>
          <w:highlight w:val="white"/>
          <w:lang w:val="en-IE"/>
        </w:rPr>
        <w:t xml:space="preserve">to implement systems to collect microbeads in wastewater treatment plants; </w:t>
      </w:r>
    </w:p>
    <w:p w14:paraId="6EAD273C" w14:textId="77777777" w:rsidR="00F27C82" w:rsidRDefault="00161EF5">
      <w:pPr>
        <w:pStyle w:val="Index"/>
        <w:numPr>
          <w:ilvl w:val="0"/>
          <w:numId w:val="17"/>
        </w:numPr>
        <w:spacing w:line="360" w:lineRule="auto"/>
        <w:jc w:val="both"/>
        <w:rPr>
          <w:color w:val="auto"/>
          <w:highlight w:val="white"/>
          <w:lang w:val="en-US"/>
        </w:rPr>
      </w:pPr>
      <w:r>
        <w:rPr>
          <w:highlight w:val="white"/>
          <w:lang w:val="en-IE"/>
        </w:rPr>
        <w:t xml:space="preserve">to work specifically with the catering sector, use table bins; </w:t>
      </w:r>
    </w:p>
    <w:p w14:paraId="03C724F5" w14:textId="77777777" w:rsidR="00F27C82" w:rsidRDefault="00161EF5">
      <w:pPr>
        <w:pStyle w:val="Index"/>
        <w:numPr>
          <w:ilvl w:val="0"/>
          <w:numId w:val="17"/>
        </w:numPr>
        <w:spacing w:line="360" w:lineRule="auto"/>
        <w:jc w:val="both"/>
        <w:rPr>
          <w:color w:val="auto"/>
          <w:highlight w:val="white"/>
          <w:lang w:val="en-US"/>
        </w:rPr>
      </w:pPr>
      <w:r>
        <w:rPr>
          <w:rFonts w:cs="Times New Roman"/>
          <w:color w:val="auto"/>
          <w:lang w:val="en-GB"/>
        </w:rPr>
        <w:t xml:space="preserve">to post signs so as not to add waste in the event of overflowing bins, encourage people to always bring their own bin to take away; </w:t>
      </w:r>
    </w:p>
    <w:p w14:paraId="09E17DBC" w14:textId="77777777" w:rsidR="00F27C82" w:rsidRDefault="00161EF5">
      <w:pPr>
        <w:pStyle w:val="Index"/>
        <w:numPr>
          <w:ilvl w:val="0"/>
          <w:numId w:val="17"/>
        </w:numPr>
        <w:spacing w:line="360" w:lineRule="auto"/>
        <w:jc w:val="both"/>
        <w:rPr>
          <w:color w:val="auto"/>
          <w:highlight w:val="white"/>
          <w:lang w:val="en-US"/>
        </w:rPr>
      </w:pPr>
      <w:r>
        <w:rPr>
          <w:rFonts w:cs="Times New Roman"/>
          <w:color w:val="auto"/>
          <w:lang w:val="en-GB"/>
        </w:rPr>
        <w:t xml:space="preserve">to create more visible rubbish bins that would be better placed, and to empty them more often; </w:t>
      </w:r>
    </w:p>
    <w:p w14:paraId="2AA147A6" w14:textId="77777777" w:rsidR="00F27C82" w:rsidRDefault="00161EF5">
      <w:pPr>
        <w:pStyle w:val="Index"/>
        <w:numPr>
          <w:ilvl w:val="0"/>
          <w:numId w:val="17"/>
        </w:numPr>
        <w:spacing w:line="360" w:lineRule="auto"/>
        <w:jc w:val="both"/>
        <w:rPr>
          <w:color w:val="auto"/>
          <w:highlight w:val="white"/>
          <w:lang w:val="en-US"/>
        </w:rPr>
      </w:pPr>
      <w:r>
        <w:rPr>
          <w:rFonts w:cs="Times New Roman"/>
          <w:color w:val="auto"/>
          <w:lang w:val="en-GB"/>
        </w:rPr>
        <w:t>to strengthen social standards, clarify the possibility of getting rid of litter and emphasize personal responsibility, for example by informing and advertising with messages that strengthen social norms (e.g. sense of participation, ownership and commitment), engage voices and channels that are specifically aimed at young people (e.g. Youtubers and influencers).</w:t>
      </w:r>
    </w:p>
    <w:p w14:paraId="0846878C" w14:textId="77777777" w:rsidR="00F27C82" w:rsidRDefault="00F27C82">
      <w:pPr>
        <w:pStyle w:val="Index"/>
        <w:spacing w:line="360" w:lineRule="auto"/>
        <w:jc w:val="both"/>
        <w:rPr>
          <w:color w:val="auto"/>
          <w:highlight w:val="yellow"/>
          <w:lang w:val="en-US"/>
        </w:rPr>
      </w:pPr>
    </w:p>
    <w:p w14:paraId="14CAA9FA" w14:textId="77777777" w:rsidR="00F27C82" w:rsidRDefault="00161EF5">
      <w:pPr>
        <w:pStyle w:val="Index"/>
        <w:spacing w:line="360" w:lineRule="auto"/>
        <w:jc w:val="both"/>
        <w:rPr>
          <w:b/>
          <w:color w:val="2F5496" w:themeColor="accent5" w:themeShade="BF"/>
          <w:lang w:val="en-GB"/>
        </w:rPr>
      </w:pPr>
      <w:r>
        <w:rPr>
          <w:b/>
          <w:bCs/>
          <w:color w:val="auto"/>
          <w:lang w:val="en-US"/>
        </w:rPr>
        <w:lastRenderedPageBreak/>
        <w:t>-Concerning pollution from fireworks,</w:t>
      </w:r>
      <w:r>
        <w:rPr>
          <w:color w:val="auto"/>
          <w:lang w:val="en-US"/>
        </w:rPr>
        <w:t xml:space="preserve"> </w:t>
      </w:r>
      <w:r>
        <w:rPr>
          <w:color w:val="auto"/>
          <w:lang w:val="en-GB"/>
        </w:rPr>
        <w:t>measures taken and envisaged could include bans especially close to protected areas, central fireworks in distance to aquatic systems, laser and light shows as alternatives and timely clean-ups after events.</w:t>
      </w:r>
      <w:r>
        <w:rPr>
          <w:rStyle w:val="Ancredenotedebasdepage"/>
          <w:color w:val="auto"/>
          <w:lang w:val="en-GB"/>
        </w:rPr>
        <w:footnoteReference w:id="6"/>
      </w:r>
    </w:p>
    <w:p w14:paraId="3DE7A46D" w14:textId="77777777" w:rsidR="00F27C82" w:rsidRDefault="00F27C82">
      <w:pPr>
        <w:pStyle w:val="Index"/>
        <w:spacing w:line="360" w:lineRule="auto"/>
        <w:jc w:val="both"/>
        <w:rPr>
          <w:color w:val="auto"/>
          <w:lang w:val="en-GB"/>
        </w:rPr>
      </w:pPr>
    </w:p>
    <w:p w14:paraId="7A9BC3CF" w14:textId="77777777" w:rsidR="00F27C82" w:rsidRDefault="00161EF5">
      <w:pPr>
        <w:pStyle w:val="Index"/>
        <w:spacing w:line="360" w:lineRule="auto"/>
        <w:jc w:val="both"/>
        <w:rPr>
          <w:color w:val="auto"/>
          <w:lang w:val="en-GB"/>
        </w:rPr>
      </w:pPr>
      <w:r>
        <w:rPr>
          <w:b/>
          <w:bCs/>
          <w:color w:val="auto"/>
          <w:lang w:val="en-GB"/>
        </w:rPr>
        <w:t>-As for pollution from dog poo bags,</w:t>
      </w:r>
      <w:r>
        <w:rPr>
          <w:color w:val="auto"/>
          <w:lang w:val="en-GB"/>
        </w:rPr>
        <w:t xml:space="preserve"> measures could include the provision of colourful bags to prevent littering, higher density of waste bins, fines and cautions (e.g. by public waste watchers) and awareness raising in dog owners.</w:t>
      </w:r>
      <w:r>
        <w:rPr>
          <w:rStyle w:val="Ancredenotedebasdepage"/>
          <w:color w:val="auto"/>
          <w:lang w:val="en-GB"/>
        </w:rPr>
        <w:footnoteReference w:id="7"/>
      </w:r>
    </w:p>
    <w:p w14:paraId="44B3D0B6" w14:textId="77777777" w:rsidR="00F27C82" w:rsidRDefault="00F27C82">
      <w:pPr>
        <w:pStyle w:val="Index"/>
        <w:spacing w:line="360" w:lineRule="auto"/>
        <w:jc w:val="both"/>
        <w:rPr>
          <w:b/>
          <w:color w:val="auto"/>
          <w:lang w:val="en-GB"/>
        </w:rPr>
      </w:pPr>
    </w:p>
    <w:p w14:paraId="415AC157" w14:textId="77777777" w:rsidR="00F27C82" w:rsidRDefault="00161EF5">
      <w:pPr>
        <w:pStyle w:val="Index"/>
        <w:spacing w:line="360" w:lineRule="auto"/>
        <w:jc w:val="both"/>
        <w:rPr>
          <w:color w:val="auto"/>
          <w:lang w:val="en-GB"/>
        </w:rPr>
      </w:pPr>
      <w:r>
        <w:rPr>
          <w:color w:val="auto"/>
          <w:lang w:val="en-GB"/>
        </w:rPr>
        <w:t>Additional issues considered by the German Round Table on Marine Litter in a published best-practice-guide for municipalities to reduce the emergence of plastic waste are:</w:t>
      </w:r>
    </w:p>
    <w:p w14:paraId="51B7FDAC" w14:textId="77777777" w:rsidR="00F27C82" w:rsidRDefault="00F27C82">
      <w:pPr>
        <w:pStyle w:val="Index"/>
        <w:spacing w:line="360" w:lineRule="auto"/>
        <w:jc w:val="both"/>
        <w:rPr>
          <w:color w:val="auto"/>
          <w:lang w:val="en-GB"/>
        </w:rPr>
      </w:pPr>
    </w:p>
    <w:p w14:paraId="1A8B8BE0" w14:textId="77777777" w:rsidR="00F27C82" w:rsidRDefault="00161EF5">
      <w:pPr>
        <w:pStyle w:val="Index"/>
        <w:numPr>
          <w:ilvl w:val="0"/>
          <w:numId w:val="11"/>
        </w:numPr>
        <w:spacing w:line="360" w:lineRule="auto"/>
        <w:jc w:val="both"/>
        <w:rPr>
          <w:color w:val="auto"/>
          <w:lang w:val="en-GB"/>
        </w:rPr>
      </w:pPr>
      <w:r>
        <w:rPr>
          <w:color w:val="auto"/>
          <w:lang w:val="en-GB"/>
        </w:rPr>
        <w:t>Returnable systems in beach and event catering;</w:t>
      </w:r>
    </w:p>
    <w:p w14:paraId="7681C26D" w14:textId="77777777" w:rsidR="00F27C82" w:rsidRDefault="00161EF5">
      <w:pPr>
        <w:pStyle w:val="Index"/>
        <w:numPr>
          <w:ilvl w:val="0"/>
          <w:numId w:val="11"/>
        </w:numPr>
        <w:spacing w:line="360" w:lineRule="auto"/>
        <w:jc w:val="both"/>
        <w:rPr>
          <w:color w:val="auto"/>
          <w:lang w:val="en-GB"/>
        </w:rPr>
      </w:pPr>
      <w:r>
        <w:rPr>
          <w:color w:val="auto"/>
          <w:lang w:val="en-GB"/>
        </w:rPr>
        <w:t>Unpacked solutions;</w:t>
      </w:r>
    </w:p>
    <w:p w14:paraId="6B0CB652" w14:textId="77777777" w:rsidR="00F27C82" w:rsidRDefault="00161EF5">
      <w:pPr>
        <w:pStyle w:val="Index"/>
        <w:numPr>
          <w:ilvl w:val="0"/>
          <w:numId w:val="11"/>
        </w:numPr>
        <w:spacing w:line="360" w:lineRule="auto"/>
        <w:jc w:val="both"/>
        <w:rPr>
          <w:color w:val="auto"/>
          <w:lang w:val="en-GB"/>
        </w:rPr>
      </w:pPr>
      <w:r>
        <w:rPr>
          <w:color w:val="auto"/>
          <w:lang w:val="en-GB"/>
        </w:rPr>
        <w:t>Improved organisation of waste selection on beaches;</w:t>
      </w:r>
    </w:p>
    <w:p w14:paraId="61BB6930" w14:textId="77777777" w:rsidR="00F27C82" w:rsidRDefault="00161EF5">
      <w:pPr>
        <w:pStyle w:val="Index"/>
        <w:numPr>
          <w:ilvl w:val="0"/>
          <w:numId w:val="11"/>
        </w:numPr>
        <w:spacing w:line="360" w:lineRule="auto"/>
        <w:jc w:val="both"/>
        <w:rPr>
          <w:color w:val="auto"/>
          <w:lang w:val="en-GB"/>
        </w:rPr>
      </w:pPr>
      <w:r>
        <w:rPr>
          <w:color w:val="auto"/>
          <w:lang w:val="en-GB"/>
        </w:rPr>
        <w:t>Yellow bins instead of yellow bags;</w:t>
      </w:r>
    </w:p>
    <w:p w14:paraId="6DBF4AF3" w14:textId="77777777" w:rsidR="00F27C82" w:rsidRDefault="00161EF5">
      <w:pPr>
        <w:pStyle w:val="Index"/>
        <w:numPr>
          <w:ilvl w:val="0"/>
          <w:numId w:val="11"/>
        </w:numPr>
        <w:spacing w:line="360" w:lineRule="auto"/>
        <w:jc w:val="both"/>
        <w:rPr>
          <w:color w:val="auto"/>
          <w:lang w:val="en-GB"/>
        </w:rPr>
      </w:pPr>
      <w:r>
        <w:rPr>
          <w:color w:val="auto"/>
          <w:lang w:val="en-GB"/>
        </w:rPr>
        <w:t>Certificates and labels;</w:t>
      </w:r>
    </w:p>
    <w:p w14:paraId="5EAB376C" w14:textId="77777777" w:rsidR="00F27C82" w:rsidRDefault="00161EF5">
      <w:pPr>
        <w:pStyle w:val="Index"/>
        <w:numPr>
          <w:ilvl w:val="0"/>
          <w:numId w:val="11"/>
        </w:numPr>
        <w:spacing w:line="360" w:lineRule="auto"/>
        <w:jc w:val="both"/>
        <w:rPr>
          <w:color w:val="auto"/>
          <w:lang w:val="en-GB"/>
        </w:rPr>
      </w:pPr>
      <w:r>
        <w:rPr>
          <w:color w:val="auto"/>
          <w:lang w:val="en-GB"/>
        </w:rPr>
        <w:t>Improvements in public provisioning;</w:t>
      </w:r>
    </w:p>
    <w:p w14:paraId="697A20D8" w14:textId="77777777" w:rsidR="00F27C82" w:rsidRDefault="00161EF5">
      <w:pPr>
        <w:pStyle w:val="Index"/>
        <w:numPr>
          <w:ilvl w:val="0"/>
          <w:numId w:val="11"/>
        </w:numPr>
        <w:spacing w:line="360" w:lineRule="auto"/>
        <w:jc w:val="both"/>
        <w:rPr>
          <w:color w:val="auto"/>
          <w:lang w:val="en-GB"/>
        </w:rPr>
      </w:pPr>
      <w:r>
        <w:rPr>
          <w:color w:val="auto"/>
          <w:lang w:val="en-GB"/>
        </w:rPr>
        <w:t>Assistance in clean-ups;</w:t>
      </w:r>
    </w:p>
    <w:p w14:paraId="0D4AECEB" w14:textId="77777777" w:rsidR="00F27C82" w:rsidRDefault="00161EF5">
      <w:pPr>
        <w:pStyle w:val="Index"/>
        <w:numPr>
          <w:ilvl w:val="0"/>
          <w:numId w:val="11"/>
        </w:numPr>
        <w:spacing w:line="360" w:lineRule="auto"/>
        <w:jc w:val="both"/>
        <w:rPr>
          <w:color w:val="auto"/>
          <w:lang w:val="en-GB"/>
        </w:rPr>
      </w:pPr>
      <w:proofErr w:type="spellStart"/>
      <w:r>
        <w:rPr>
          <w:color w:val="auto"/>
          <w:lang w:val="en-GB"/>
        </w:rPr>
        <w:t>Cooperations</w:t>
      </w:r>
      <w:proofErr w:type="spellEnd"/>
      <w:r>
        <w:rPr>
          <w:color w:val="auto"/>
          <w:lang w:val="en-GB"/>
        </w:rPr>
        <w:t>.</w:t>
      </w:r>
    </w:p>
    <w:p w14:paraId="0E6F9CCF" w14:textId="77777777" w:rsidR="00F27C82" w:rsidRDefault="00F27C82">
      <w:pPr>
        <w:pStyle w:val="Index"/>
        <w:spacing w:line="360" w:lineRule="auto"/>
        <w:jc w:val="both"/>
        <w:rPr>
          <w:color w:val="auto"/>
          <w:lang w:val="en-GB"/>
        </w:rPr>
      </w:pPr>
    </w:p>
    <w:p w14:paraId="6ADF75D5" w14:textId="77777777" w:rsidR="00F27C82" w:rsidRDefault="00161EF5">
      <w:pPr>
        <w:spacing w:line="120" w:lineRule="atLeast"/>
        <w:rPr>
          <w:b/>
          <w:color w:val="2F5496" w:themeColor="accent5" w:themeShade="BF"/>
          <w:lang w:val="en-GB"/>
        </w:rPr>
      </w:pPr>
      <w:r>
        <w:t xml:space="preserve">The guide </w:t>
      </w:r>
      <w:proofErr w:type="spellStart"/>
      <w:r>
        <w:t>is</w:t>
      </w:r>
      <w:proofErr w:type="spellEnd"/>
      <w:r>
        <w:t xml:space="preserve"> </w:t>
      </w:r>
      <w:proofErr w:type="spellStart"/>
      <w:r>
        <w:t>currently</w:t>
      </w:r>
      <w:proofErr w:type="spellEnd"/>
      <w:r>
        <w:t xml:space="preserve"> </w:t>
      </w:r>
      <w:proofErr w:type="spellStart"/>
      <w:r>
        <w:t>being</w:t>
      </w:r>
      <w:proofErr w:type="spellEnd"/>
      <w:r>
        <w:t xml:space="preserve"> </w:t>
      </w:r>
      <w:proofErr w:type="spellStart"/>
      <w:r>
        <w:t>translated</w:t>
      </w:r>
      <w:proofErr w:type="spellEnd"/>
      <w:r>
        <w:t xml:space="preserve"> to English and </w:t>
      </w:r>
      <w:proofErr w:type="spellStart"/>
      <w:r>
        <w:t>will</w:t>
      </w:r>
      <w:proofErr w:type="spellEnd"/>
      <w:r>
        <w:t xml:space="preserve"> </w:t>
      </w:r>
      <w:proofErr w:type="spellStart"/>
      <w:r>
        <w:t>be</w:t>
      </w:r>
      <w:proofErr w:type="spellEnd"/>
      <w:r>
        <w:t xml:space="preserve"> </w:t>
      </w:r>
      <w:proofErr w:type="spellStart"/>
      <w:r>
        <w:t>available</w:t>
      </w:r>
      <w:proofErr w:type="spellEnd"/>
      <w:r>
        <w:t xml:space="preserve"> in </w:t>
      </w:r>
      <w:proofErr w:type="spellStart"/>
      <w:r>
        <w:t>autumn</w:t>
      </w:r>
      <w:proofErr w:type="spellEnd"/>
      <w:r>
        <w:t xml:space="preserve"> 2021.</w:t>
      </w:r>
    </w:p>
    <w:p w14:paraId="19B854E8" w14:textId="77777777" w:rsidR="00F27C82" w:rsidRDefault="00F27C82">
      <w:pPr>
        <w:pStyle w:val="Index"/>
        <w:spacing w:line="360" w:lineRule="auto"/>
        <w:jc w:val="both"/>
        <w:rPr>
          <w:color w:val="auto"/>
          <w:lang w:val="de-DE"/>
        </w:rPr>
      </w:pPr>
    </w:p>
    <w:p w14:paraId="4F9E0ABE" w14:textId="77777777" w:rsidR="00F27C82" w:rsidRDefault="00161EF5">
      <w:pPr>
        <w:pStyle w:val="Index"/>
        <w:spacing w:line="360" w:lineRule="auto"/>
        <w:jc w:val="both"/>
        <w:rPr>
          <w:b/>
          <w:color w:val="2F5496" w:themeColor="accent5" w:themeShade="BF"/>
          <w:lang w:val="en-GB"/>
        </w:rPr>
      </w:pPr>
      <w:r>
        <w:rPr>
          <w:color w:val="auto"/>
          <w:lang w:val="de-DE"/>
        </w:rPr>
        <w:t>See: AG Landbasierte Einträge des Runden Tisches Meeresmüll, UAG „Kommunale Vorgaben und Kontaktstelle „Knotenpunkt plastikfreie Küste“ (September 2019).  Handlungsoptionen für Kommunen zur Reduktion des Plastikmüllaufkommens: Sammlung von Best-Practice-Beispielen (</w:t>
      </w:r>
      <w:hyperlink r:id="rId37">
        <w:r>
          <w:rPr>
            <w:rStyle w:val="LienInternet"/>
            <w:lang w:val="de-DE"/>
          </w:rPr>
          <w:t>https://www.muell-im-meer.de/sites/default/files/2019-10/UAG-KV_Leitfaden-Best-Practice-090919.pdf</w:t>
        </w:r>
      </w:hyperlink>
      <w:r>
        <w:rPr>
          <w:color w:val="auto"/>
          <w:lang w:val="de-DE"/>
        </w:rPr>
        <w:t xml:space="preserve">). </w:t>
      </w:r>
    </w:p>
    <w:p w14:paraId="7D0EF948" w14:textId="77777777" w:rsidR="00F27C82" w:rsidRDefault="00F27C82">
      <w:pPr>
        <w:pStyle w:val="Index"/>
        <w:spacing w:line="360" w:lineRule="auto"/>
        <w:jc w:val="both"/>
        <w:rPr>
          <w:b/>
          <w:color w:val="2F5496" w:themeColor="accent5" w:themeShade="BF"/>
          <w:lang w:val="en-GB"/>
        </w:rPr>
      </w:pPr>
    </w:p>
    <w:p w14:paraId="427E2C54" w14:textId="77777777" w:rsidR="00F27C82" w:rsidRDefault="00F27C82">
      <w:pPr>
        <w:pStyle w:val="Index"/>
        <w:spacing w:line="360" w:lineRule="auto"/>
        <w:jc w:val="both"/>
        <w:rPr>
          <w:b/>
          <w:color w:val="2F5496" w:themeColor="accent5" w:themeShade="BF"/>
          <w:lang w:val="en-GB"/>
        </w:rPr>
      </w:pPr>
    </w:p>
    <w:p w14:paraId="7D775F04" w14:textId="77777777" w:rsidR="00F27C82" w:rsidRDefault="00F27C82">
      <w:pPr>
        <w:pStyle w:val="Index"/>
        <w:spacing w:line="360" w:lineRule="auto"/>
        <w:jc w:val="both"/>
        <w:rPr>
          <w:b/>
          <w:color w:val="2F5496" w:themeColor="accent5" w:themeShade="BF"/>
          <w:lang w:val="en-GB"/>
        </w:rPr>
      </w:pPr>
    </w:p>
    <w:sectPr w:rsidR="00F27C82">
      <w:footerReference w:type="default" r:id="rId38"/>
      <w:pgSz w:w="11906" w:h="16838"/>
      <w:pgMar w:top="1417" w:right="1417" w:bottom="1417" w:left="1417"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E5BB5" w14:textId="77777777" w:rsidR="00161EF5" w:rsidRDefault="00161EF5">
      <w:r>
        <w:separator/>
      </w:r>
    </w:p>
  </w:endnote>
  <w:endnote w:type="continuationSeparator" w:id="0">
    <w:p w14:paraId="5694737F" w14:textId="77777777" w:rsidR="00161EF5" w:rsidRDefault="0016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roman"/>
    <w:pitch w:val="variable"/>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inherit">
    <w:altName w:val="Times New Roman"/>
    <w:charset w:val="00"/>
    <w:family w:val="roman"/>
    <w:pitch w:val="variable"/>
  </w:font>
  <w:font w:name="Georgia">
    <w:panose1 w:val="02040502050405020303"/>
    <w:charset w:val="00"/>
    <w:family w:val="roman"/>
    <w:pitch w:val="variable"/>
    <w:sig w:usb0="00000287" w:usb1="00000000" w:usb2="00000000" w:usb3="00000000" w:csb0="0000009F" w:csb1="00000000"/>
  </w:font>
  <w:font w:name="Liberation Serif">
    <w:altName w:val="Yu Mincho"/>
    <w:charset w:val="00"/>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594108"/>
      <w:docPartObj>
        <w:docPartGallery w:val="Page Numbers (Bottom of Page)"/>
        <w:docPartUnique/>
      </w:docPartObj>
    </w:sdtPr>
    <w:sdtEndPr/>
    <w:sdtContent>
      <w:p w14:paraId="1345FD9D" w14:textId="77777777" w:rsidR="00F27C82" w:rsidRDefault="00161EF5">
        <w:pPr>
          <w:pStyle w:val="Footer"/>
          <w:jc w:val="center"/>
        </w:pPr>
        <w:r>
          <w:fldChar w:fldCharType="begin"/>
        </w:r>
        <w:r>
          <w:instrText>PAGE</w:instrText>
        </w:r>
        <w:r>
          <w:fldChar w:fldCharType="separate"/>
        </w:r>
        <w:r w:rsidR="00AF6921">
          <w:rPr>
            <w:noProof/>
          </w:rPr>
          <w:t>1</w:t>
        </w:r>
        <w:r>
          <w:fldChar w:fldCharType="end"/>
        </w:r>
      </w:p>
      <w:p w14:paraId="7F1F2F32" w14:textId="77777777" w:rsidR="00F27C82" w:rsidRDefault="00DB5428">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785039"/>
      <w:docPartObj>
        <w:docPartGallery w:val="Page Numbers (Bottom of Page)"/>
        <w:docPartUnique/>
      </w:docPartObj>
    </w:sdtPr>
    <w:sdtEndPr/>
    <w:sdtContent>
      <w:p w14:paraId="6324ACD2" w14:textId="77777777" w:rsidR="00F27C82" w:rsidRDefault="00161EF5">
        <w:pPr>
          <w:pStyle w:val="Footer"/>
          <w:jc w:val="center"/>
        </w:pPr>
        <w:r>
          <w:fldChar w:fldCharType="begin"/>
        </w:r>
        <w:r>
          <w:instrText>PAGE</w:instrText>
        </w:r>
        <w:r>
          <w:fldChar w:fldCharType="separate"/>
        </w:r>
        <w:r w:rsidR="00AF6921">
          <w:rPr>
            <w:noProof/>
          </w:rPr>
          <w:t>3</w:t>
        </w:r>
        <w:r>
          <w:fldChar w:fldCharType="end"/>
        </w:r>
      </w:p>
      <w:p w14:paraId="1106E489" w14:textId="77777777" w:rsidR="00F27C82" w:rsidRDefault="00DB5428">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311996"/>
      <w:docPartObj>
        <w:docPartGallery w:val="Page Numbers (Bottom of Page)"/>
        <w:docPartUnique/>
      </w:docPartObj>
    </w:sdtPr>
    <w:sdtEndPr/>
    <w:sdtContent>
      <w:p w14:paraId="76376F17" w14:textId="77777777" w:rsidR="00F27C82" w:rsidRDefault="00161EF5">
        <w:pPr>
          <w:pStyle w:val="Footer"/>
          <w:jc w:val="center"/>
        </w:pPr>
        <w:r>
          <w:fldChar w:fldCharType="begin"/>
        </w:r>
        <w:r>
          <w:instrText>PAGE</w:instrText>
        </w:r>
        <w:r>
          <w:fldChar w:fldCharType="separate"/>
        </w:r>
        <w:r w:rsidR="00AF6921">
          <w:rPr>
            <w:noProof/>
          </w:rPr>
          <w:t>41</w:t>
        </w:r>
        <w:r>
          <w:fldChar w:fldCharType="end"/>
        </w:r>
      </w:p>
      <w:p w14:paraId="47ADB6DF" w14:textId="77777777" w:rsidR="00F27C82" w:rsidRDefault="00DB5428">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9861" w14:textId="77777777" w:rsidR="00161EF5" w:rsidRDefault="00161EF5">
      <w:pPr>
        <w:rPr>
          <w:sz w:val="12"/>
        </w:rPr>
      </w:pPr>
      <w:r>
        <w:separator/>
      </w:r>
    </w:p>
  </w:footnote>
  <w:footnote w:type="continuationSeparator" w:id="0">
    <w:p w14:paraId="45F6BA60" w14:textId="77777777" w:rsidR="00161EF5" w:rsidRDefault="00161EF5">
      <w:pPr>
        <w:rPr>
          <w:sz w:val="12"/>
        </w:rPr>
      </w:pPr>
      <w:r>
        <w:continuationSeparator/>
      </w:r>
    </w:p>
  </w:footnote>
  <w:footnote w:id="1">
    <w:p w14:paraId="6F9FD1B0" w14:textId="77777777" w:rsidR="00F27C82" w:rsidRDefault="00161EF5">
      <w:pPr>
        <w:pStyle w:val="FootnoteText"/>
      </w:pPr>
      <w:r>
        <w:rPr>
          <w:rStyle w:val="Caractresdenotedebasdepage"/>
        </w:rPr>
        <w:footnoteRef/>
      </w:r>
      <w:r>
        <w:t xml:space="preserve"> </w:t>
      </w:r>
      <w:hyperlink r:id="rId1">
        <w:r>
          <w:rPr>
            <w:rStyle w:val="LienInternet"/>
            <w:rFonts w:eastAsiaTheme="minorHAnsi"/>
            <w:lang w:val="en-US" w:eastAsia="en-US"/>
          </w:rPr>
          <w:t>https://www.regeringen.se/4a2d2b/contentassets/31501c9d8a6343f1a3ff8345a3515dc4/skatt-pa-engangsartiklar-sou-202048.pdf</w:t>
        </w:r>
      </w:hyperlink>
    </w:p>
  </w:footnote>
  <w:footnote w:id="2">
    <w:p w14:paraId="613C4D10" w14:textId="77777777" w:rsidR="00F27C82" w:rsidRDefault="00161EF5">
      <w:pPr>
        <w:jc w:val="both"/>
      </w:pPr>
      <w:r>
        <w:rPr>
          <w:rStyle w:val="Caractresdenotedebasdepage"/>
        </w:rPr>
        <w:footnoteRef/>
      </w:r>
      <w:r>
        <w:rPr>
          <w:sz w:val="20"/>
          <w:szCs w:val="20"/>
        </w:rPr>
        <w:t xml:space="preserve"> </w:t>
      </w:r>
      <w:hyperlink r:id="rId2">
        <w:r>
          <w:rPr>
            <w:rStyle w:val="LienInternet"/>
            <w:sz w:val="20"/>
            <w:szCs w:val="20"/>
          </w:rPr>
          <w:t>https://bcc-production-attachments-us-west-1.s3-us-west-1.amazonaws.com/1f816c70-f366-11ea-bc4e-0242ac110002?X-Amz-Algorithm=AWS4-HMAC-SHA256&amp;X-Amz-Credential=AKIAS5PME4CTVEEQXIYT%2F20200915%2Fus-west-1%2Fs3%2Faws4_request&amp;X-Amz-Date=20200915T073932Z&amp;X-Amz-Expires=3600&amp;X-Amz-Signature=317949a0cc24927e1481f5044b7132fcff216262469d525c5293cc8d169a52b1&amp;X-Amz-SignedHeaders=Host&amp;response-content-disposition=inline%3B%20filename%3D%22Ban%20on%20mass%20balloon%20%252850%20ballons%2529%20releases.pdf%22&amp;response-content-type=application%2Fpdf</w:t>
        </w:r>
      </w:hyperlink>
      <w:r>
        <w:rPr>
          <w:sz w:val="20"/>
          <w:szCs w:val="20"/>
        </w:rPr>
        <w:t xml:space="preserve"> </w:t>
      </w:r>
    </w:p>
  </w:footnote>
  <w:footnote w:id="3">
    <w:p w14:paraId="61655007" w14:textId="77777777" w:rsidR="00F27C82" w:rsidRDefault="00161EF5">
      <w:pPr>
        <w:pStyle w:val="FootnoteText"/>
        <w:jc w:val="both"/>
      </w:pPr>
      <w:r>
        <w:rPr>
          <w:rStyle w:val="Caractresdenotedebasdepage"/>
        </w:rPr>
        <w:footnoteRef/>
      </w:r>
      <w:r>
        <w:rPr>
          <w:lang w:val="de-DE"/>
        </w:rPr>
        <w:t xml:space="preserve"> AG Landbasierte Einträge des Runden Tisches Meeresmüll, UAG „Kommunale Vorgaben und Kontaktstelle „Knotenpunkt plastikfreie Küste“ (September 2019).  Handlungsoptionen für Kommunen zur Reduktion des Plastikmüllaufkommens: Sammlung von Best-Practice-Beispielen (</w:t>
      </w:r>
      <w:hyperlink r:id="rId3">
        <w:r>
          <w:rPr>
            <w:rStyle w:val="LienInternet"/>
            <w:lang w:val="de-DE"/>
          </w:rPr>
          <w:t>https://www.muell-im-meer.de/sites/default/files/2019-10/UAG-KV_Leitfaden-Best-Practice-090919.pdf</w:t>
        </w:r>
      </w:hyperlink>
      <w:r>
        <w:rPr>
          <w:lang w:val="de-DE"/>
        </w:rPr>
        <w:t xml:space="preserve">). </w:t>
      </w:r>
    </w:p>
  </w:footnote>
  <w:footnote w:id="4">
    <w:p w14:paraId="06BC07FE" w14:textId="77777777" w:rsidR="00F27C82" w:rsidRDefault="00161EF5">
      <w:pPr>
        <w:pStyle w:val="FootnoteText"/>
        <w:jc w:val="both"/>
      </w:pPr>
      <w:r>
        <w:rPr>
          <w:rStyle w:val="Caractresdenotedebasdepage"/>
        </w:rPr>
        <w:footnoteRef/>
      </w:r>
      <w:r>
        <w:rPr>
          <w:lang w:val="de-DE"/>
        </w:rPr>
        <w:t xml:space="preserve"> </w:t>
      </w:r>
      <w:r>
        <w:rPr>
          <w:i/>
          <w:lang w:val="de-DE"/>
        </w:rPr>
        <w:t xml:space="preserve">Ibidem </w:t>
      </w:r>
    </w:p>
  </w:footnote>
  <w:footnote w:id="5">
    <w:p w14:paraId="768B60E1" w14:textId="77777777" w:rsidR="00F27C82" w:rsidRDefault="00161EF5">
      <w:pPr>
        <w:pStyle w:val="Index"/>
        <w:jc w:val="both"/>
        <w:rPr>
          <w:sz w:val="20"/>
          <w:szCs w:val="20"/>
        </w:rPr>
      </w:pPr>
      <w:r>
        <w:rPr>
          <w:rStyle w:val="Caractresdenotedebasdepage"/>
        </w:rPr>
        <w:footnoteRef/>
      </w:r>
      <w:r>
        <w:t xml:space="preserve"> </w:t>
      </w:r>
      <w:hyperlink r:id="rId4">
        <w:r>
          <w:rPr>
            <w:rStyle w:val="LienInternet"/>
            <w:rFonts w:cs="Times New Roman"/>
            <w:sz w:val="20"/>
            <w:szCs w:val="20"/>
            <w:lang w:val="sv-SE"/>
          </w:rPr>
          <w:t>https://bcc-production-attachments-us-west-1.s3-us-west-1.amazonaws.com/1ecc1596-f366-11ea-bc4e-0242ac110002?X-Amz-Algorithm=AWS4-HMAC-SHA256&amp;X-Amz-Credential=AKIAS5PME4CTVEEQXIYT%2F20200917%2Fus-west-1%2Fs3%2Faws4_request&amp;X-Amz-Date=20200917T124955Z&amp;X-Amz-Expires=3600&amp;X-Amz-Signature=cbf2d50c9aba1a59b374973af456d753f2c36072fd1233da304125cf72fdfc7a&amp;X-Amz-SignedHeaders=Host&amp;response-content-disposition=inline%3B%20filename%3D%22Ban%20%2528phasing-out%2529%20on%20non-degradable%20shot%20wads%20and%20info%20campaigns%20targeted%20at%20hunters_updated.pdf%22&amp;response-content-type=application%2Fpdf</w:t>
        </w:r>
      </w:hyperlink>
    </w:p>
    <w:p w14:paraId="5C108E20" w14:textId="77777777" w:rsidR="00F27C82" w:rsidRDefault="00F27C82">
      <w:pPr>
        <w:pStyle w:val="FootnoteText"/>
      </w:pPr>
    </w:p>
  </w:footnote>
  <w:footnote w:id="6">
    <w:p w14:paraId="02293B2B" w14:textId="77777777" w:rsidR="00F27C82" w:rsidRDefault="00161EF5">
      <w:pPr>
        <w:pStyle w:val="Index"/>
        <w:spacing w:line="360" w:lineRule="auto"/>
        <w:jc w:val="both"/>
      </w:pPr>
      <w:r>
        <w:rPr>
          <w:rStyle w:val="Caractresdenotedebasdepage"/>
        </w:rPr>
        <w:footnoteRef/>
      </w:r>
      <w:r>
        <w:rPr>
          <w:sz w:val="20"/>
          <w:szCs w:val="20"/>
        </w:rPr>
        <w:t xml:space="preserve"> </w:t>
      </w:r>
      <w:hyperlink r:id="rId5">
        <w:r>
          <w:rPr>
            <w:rStyle w:val="LienInternet"/>
            <w:sz w:val="20"/>
            <w:szCs w:val="20"/>
          </w:rPr>
          <w:t>https://www.muell-im-meer.de/sites/default/files/2019-10/UAG-KV_Leitfaden-Best-Practice-090919.pdf</w:t>
        </w:r>
      </w:hyperlink>
      <w:r>
        <w:rPr>
          <w:sz w:val="20"/>
          <w:szCs w:val="20"/>
        </w:rPr>
        <w:t xml:space="preserve"> </w:t>
      </w:r>
    </w:p>
  </w:footnote>
  <w:footnote w:id="7">
    <w:p w14:paraId="02CF966C" w14:textId="77777777" w:rsidR="00F27C82" w:rsidRDefault="00161EF5">
      <w:pPr>
        <w:pStyle w:val="FootnoteText"/>
      </w:pPr>
      <w:r>
        <w:rPr>
          <w:rStyle w:val="Caractresdenotedebasdepage"/>
        </w:rPr>
        <w:footnoteRef/>
      </w:r>
      <w:r>
        <w:t xml:space="preserve"> </w:t>
      </w:r>
      <w:r>
        <w:rPr>
          <w:rStyle w:val="LienInternet"/>
        </w:rPr>
        <w:t xml:space="preserve"> </w:t>
      </w:r>
      <w:r>
        <w:rPr>
          <w:i/>
        </w:rPr>
        <w:t>Ibid</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81D"/>
    <w:multiLevelType w:val="multilevel"/>
    <w:tmpl w:val="8BE08540"/>
    <w:lvl w:ilvl="0">
      <w:start w:val="1"/>
      <w:numFmt w:val="decimal"/>
      <w:lvlText w:val="%1-"/>
      <w:lvlJc w:val="left"/>
      <w:pPr>
        <w:tabs>
          <w:tab w:val="num" w:pos="0"/>
        </w:tabs>
        <w:ind w:left="720" w:hanging="360"/>
      </w:pPr>
      <w:rPr>
        <w:rFonts w:ascii="Times New Roman" w:hAnsi="Times New Roman" w:cs="Times New Roman"/>
        <w:b/>
        <w:bCs/>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716A03"/>
    <w:multiLevelType w:val="multilevel"/>
    <w:tmpl w:val="819CD8F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9E20C1"/>
    <w:multiLevelType w:val="multilevel"/>
    <w:tmpl w:val="A76AFB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2464582"/>
    <w:multiLevelType w:val="multilevel"/>
    <w:tmpl w:val="954CEC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4937BC0"/>
    <w:multiLevelType w:val="multilevel"/>
    <w:tmpl w:val="9CC24E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1B677253"/>
    <w:multiLevelType w:val="multilevel"/>
    <w:tmpl w:val="2FC4BEE2"/>
    <w:lvl w:ilvl="0">
      <w:start w:val="4"/>
      <w:numFmt w:val="decimal"/>
      <w:lvlText w:val="%1."/>
      <w:lvlJc w:val="left"/>
      <w:pPr>
        <w:tabs>
          <w:tab w:val="num" w:pos="0"/>
        </w:tabs>
        <w:ind w:left="720" w:hanging="360"/>
      </w:pPr>
      <w:rPr>
        <w:b/>
        <w:color w:val="2F5496"/>
        <w:sz w:val="3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E322BE3"/>
    <w:multiLevelType w:val="multilevel"/>
    <w:tmpl w:val="ACA8306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F6F1264"/>
    <w:multiLevelType w:val="multilevel"/>
    <w:tmpl w:val="7FAC723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0FB69B5"/>
    <w:multiLevelType w:val="multilevel"/>
    <w:tmpl w:val="49129F0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68034A0"/>
    <w:multiLevelType w:val="multilevel"/>
    <w:tmpl w:val="3EE2EB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34BB1517"/>
    <w:multiLevelType w:val="multilevel"/>
    <w:tmpl w:val="9CD08238"/>
    <w:lvl w:ilvl="0">
      <w:start w:val="1"/>
      <w:numFmt w:val="decimal"/>
      <w:lvlText w:val="%1)"/>
      <w:lvlJc w:val="left"/>
      <w:pPr>
        <w:tabs>
          <w:tab w:val="num" w:pos="0"/>
        </w:tabs>
        <w:ind w:left="1068" w:hanging="360"/>
      </w:pPr>
      <w:rPr>
        <w:rFonts w:cs="Times New Roman"/>
        <w:b/>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 w15:restartNumberingAfterBreak="0">
    <w:nsid w:val="370B6637"/>
    <w:multiLevelType w:val="multilevel"/>
    <w:tmpl w:val="0DA834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8112CFE"/>
    <w:multiLevelType w:val="multilevel"/>
    <w:tmpl w:val="B2D2ACA4"/>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3CEB4582"/>
    <w:multiLevelType w:val="multilevel"/>
    <w:tmpl w:val="7E3C585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3CFD7E21"/>
    <w:multiLevelType w:val="multilevel"/>
    <w:tmpl w:val="2886F8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D4F3DD7"/>
    <w:multiLevelType w:val="multilevel"/>
    <w:tmpl w:val="640CA8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F4915C5"/>
    <w:multiLevelType w:val="multilevel"/>
    <w:tmpl w:val="C228EE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4E350028"/>
    <w:multiLevelType w:val="multilevel"/>
    <w:tmpl w:val="3E4651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5F032DDE"/>
    <w:multiLevelType w:val="multilevel"/>
    <w:tmpl w:val="D7848050"/>
    <w:lvl w:ilvl="0">
      <w:start w:val="1"/>
      <w:numFmt w:val="decimal"/>
      <w:lvlText w:val="%1)"/>
      <w:lvlJc w:val="left"/>
      <w:pPr>
        <w:tabs>
          <w:tab w:val="num" w:pos="0"/>
        </w:tabs>
        <w:ind w:left="720" w:hanging="360"/>
      </w:pPr>
      <w:rPr>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DFB4B59"/>
    <w:multiLevelType w:val="multilevel"/>
    <w:tmpl w:val="B96C06C0"/>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96349380">
    <w:abstractNumId w:val="19"/>
  </w:num>
  <w:num w:numId="2" w16cid:durableId="647901328">
    <w:abstractNumId w:val="10"/>
  </w:num>
  <w:num w:numId="3" w16cid:durableId="245579540">
    <w:abstractNumId w:val="7"/>
  </w:num>
  <w:num w:numId="4" w16cid:durableId="1417283522">
    <w:abstractNumId w:val="3"/>
  </w:num>
  <w:num w:numId="5" w16cid:durableId="736367169">
    <w:abstractNumId w:val="18"/>
  </w:num>
  <w:num w:numId="6" w16cid:durableId="1965427665">
    <w:abstractNumId w:val="1"/>
  </w:num>
  <w:num w:numId="7" w16cid:durableId="2035379432">
    <w:abstractNumId w:val="0"/>
  </w:num>
  <w:num w:numId="8" w16cid:durableId="1320697327">
    <w:abstractNumId w:val="15"/>
  </w:num>
  <w:num w:numId="9" w16cid:durableId="2133211030">
    <w:abstractNumId w:val="6"/>
  </w:num>
  <w:num w:numId="10" w16cid:durableId="1905136137">
    <w:abstractNumId w:val="8"/>
  </w:num>
  <w:num w:numId="11" w16cid:durableId="1084105454">
    <w:abstractNumId w:val="16"/>
  </w:num>
  <w:num w:numId="12" w16cid:durableId="963923299">
    <w:abstractNumId w:val="12"/>
  </w:num>
  <w:num w:numId="13" w16cid:durableId="726221300">
    <w:abstractNumId w:val="17"/>
  </w:num>
  <w:num w:numId="14" w16cid:durableId="8718763">
    <w:abstractNumId w:val="2"/>
  </w:num>
  <w:num w:numId="15" w16cid:durableId="614869288">
    <w:abstractNumId w:val="13"/>
  </w:num>
  <w:num w:numId="16" w16cid:durableId="1035959040">
    <w:abstractNumId w:val="14"/>
  </w:num>
  <w:num w:numId="17" w16cid:durableId="632758820">
    <w:abstractNumId w:val="4"/>
  </w:num>
  <w:num w:numId="18" w16cid:durableId="963120035">
    <w:abstractNumId w:val="5"/>
  </w:num>
  <w:num w:numId="19" w16cid:durableId="232472007">
    <w:abstractNumId w:val="11"/>
  </w:num>
  <w:num w:numId="20" w16cid:durableId="12515414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82"/>
    <w:rsid w:val="00161EF5"/>
    <w:rsid w:val="00AF6921"/>
    <w:rsid w:val="00DB5428"/>
    <w:rsid w:val="00F27C8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A8BE"/>
  <w15:docId w15:val="{26199937-1029-4C66-94D9-C87D9B6A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0A8"/>
    <w:rPr>
      <w:rFonts w:ascii="Times New Roman" w:eastAsia="Times New Roman" w:hAnsi="Times New Roman" w:cs="Times New Roman"/>
      <w:color w:val="00000A"/>
      <w:szCs w:val="24"/>
      <w:lang w:eastAsia="fr-FR"/>
    </w:rPr>
  </w:style>
  <w:style w:type="paragraph" w:styleId="Heading1">
    <w:name w:val="heading 1"/>
    <w:basedOn w:val="Normal"/>
    <w:next w:val="Normal"/>
    <w:link w:val="Heading1Char"/>
    <w:uiPriority w:val="9"/>
    <w:qFormat/>
    <w:rsid w:val="000811E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F7A5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qFormat/>
    <w:rsid w:val="00B510A8"/>
    <w:rPr>
      <w:rFonts w:ascii="Times New Roman" w:eastAsia="Times New Roman" w:hAnsi="Times New Roman" w:cs="Times New Roman"/>
      <w:color w:val="00000A"/>
      <w:sz w:val="24"/>
      <w:szCs w:val="24"/>
      <w:lang w:eastAsia="fr-FR"/>
    </w:rPr>
  </w:style>
  <w:style w:type="character" w:customStyle="1" w:styleId="FooterChar">
    <w:name w:val="Footer Char"/>
    <w:basedOn w:val="DefaultParagraphFont"/>
    <w:link w:val="Footer"/>
    <w:uiPriority w:val="99"/>
    <w:qFormat/>
    <w:rsid w:val="00B510A8"/>
    <w:rPr>
      <w:rFonts w:ascii="Times New Roman" w:eastAsia="Times New Roman" w:hAnsi="Times New Roman" w:cs="Times New Roman"/>
      <w:color w:val="00000A"/>
      <w:sz w:val="24"/>
      <w:szCs w:val="24"/>
      <w:lang w:eastAsia="fr-FR"/>
    </w:rPr>
  </w:style>
  <w:style w:type="character" w:customStyle="1" w:styleId="LienInternet">
    <w:name w:val="Lien Internet"/>
    <w:basedOn w:val="DefaultParagraphFont"/>
    <w:uiPriority w:val="99"/>
    <w:unhideWhenUsed/>
    <w:rsid w:val="00897B99"/>
    <w:rPr>
      <w:color w:val="0563C1" w:themeColor="hyperlink"/>
      <w:u w:val="single"/>
    </w:rPr>
  </w:style>
  <w:style w:type="character" w:customStyle="1" w:styleId="LienInternetvisit">
    <w:name w:val="Lien Internet visité"/>
    <w:rPr>
      <w:color w:val="800000"/>
      <w:u w:val="single"/>
    </w:rPr>
  </w:style>
  <w:style w:type="character" w:customStyle="1" w:styleId="BalloonTextChar">
    <w:name w:val="Balloon Text Char"/>
    <w:basedOn w:val="DefaultParagraphFont"/>
    <w:link w:val="BalloonText"/>
    <w:uiPriority w:val="99"/>
    <w:semiHidden/>
    <w:qFormat/>
    <w:rsid w:val="00AB30D1"/>
    <w:rPr>
      <w:rFonts w:ascii="Segoe UI" w:eastAsia="Times New Roman" w:hAnsi="Segoe UI" w:cs="Segoe UI"/>
      <w:color w:val="00000A"/>
      <w:sz w:val="18"/>
      <w:szCs w:val="18"/>
      <w:lang w:eastAsia="fr-FR"/>
    </w:rPr>
  </w:style>
  <w:style w:type="character" w:customStyle="1" w:styleId="Olstomnmnande1">
    <w:name w:val="Olöst omnämnande1"/>
    <w:basedOn w:val="DefaultParagraphFont"/>
    <w:uiPriority w:val="99"/>
    <w:semiHidden/>
    <w:unhideWhenUsed/>
    <w:qFormat/>
    <w:rsid w:val="006634AB"/>
    <w:rPr>
      <w:color w:val="605E5C"/>
      <w:shd w:val="clear" w:color="auto" w:fill="E1DFDD"/>
    </w:rPr>
  </w:style>
  <w:style w:type="character" w:customStyle="1" w:styleId="Heading1Char">
    <w:name w:val="Heading 1 Char"/>
    <w:basedOn w:val="DefaultParagraphFont"/>
    <w:link w:val="Heading1"/>
    <w:uiPriority w:val="9"/>
    <w:qFormat/>
    <w:rsid w:val="000811EC"/>
    <w:rPr>
      <w:rFonts w:asciiTheme="majorHAnsi" w:eastAsiaTheme="majorEastAsia" w:hAnsiTheme="majorHAnsi" w:cstheme="majorBidi"/>
      <w:color w:val="2E74B5" w:themeColor="accent1" w:themeShade="BF"/>
      <w:sz w:val="32"/>
      <w:szCs w:val="32"/>
      <w:lang w:eastAsia="fr-FR"/>
    </w:rPr>
  </w:style>
  <w:style w:type="character" w:customStyle="1" w:styleId="FootnoteTextChar">
    <w:name w:val="Footnote Text Char"/>
    <w:basedOn w:val="DefaultParagraphFont"/>
    <w:link w:val="FootnoteText"/>
    <w:uiPriority w:val="99"/>
    <w:qFormat/>
    <w:rsid w:val="00BD09B7"/>
    <w:rPr>
      <w:rFonts w:ascii="Times New Roman" w:eastAsia="Times New Roman" w:hAnsi="Times New Roman" w:cs="Times New Roman"/>
      <w:color w:val="00000A"/>
      <w:szCs w:val="20"/>
      <w:lang w:eastAsia="fr-FR"/>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897B99"/>
    <w:rPr>
      <w:vertAlign w:val="superscript"/>
    </w:rPr>
  </w:style>
  <w:style w:type="character" w:customStyle="1" w:styleId="Heading3Char">
    <w:name w:val="Heading 3 Char"/>
    <w:basedOn w:val="DefaultParagraphFont"/>
    <w:link w:val="Heading3"/>
    <w:uiPriority w:val="9"/>
    <w:semiHidden/>
    <w:qFormat/>
    <w:rsid w:val="003F7A52"/>
    <w:rPr>
      <w:rFonts w:asciiTheme="majorHAnsi" w:eastAsiaTheme="majorEastAsia" w:hAnsiTheme="majorHAnsi" w:cstheme="majorBidi"/>
      <w:color w:val="1F4D78" w:themeColor="accent1" w:themeShade="7F"/>
      <w:sz w:val="24"/>
      <w:szCs w:val="24"/>
      <w:lang w:eastAsia="fr-FR"/>
    </w:rPr>
  </w:style>
  <w:style w:type="character" w:styleId="Emphasis">
    <w:name w:val="Emphasis"/>
    <w:basedOn w:val="DefaultParagraphFont"/>
    <w:uiPriority w:val="20"/>
    <w:qFormat/>
    <w:rsid w:val="002D11D9"/>
    <w:rPr>
      <w:i/>
      <w:iCs/>
    </w:rPr>
  </w:style>
  <w:style w:type="character" w:styleId="CommentReference">
    <w:name w:val="annotation reference"/>
    <w:basedOn w:val="DefaultParagraphFont"/>
    <w:uiPriority w:val="99"/>
    <w:semiHidden/>
    <w:unhideWhenUsed/>
    <w:qFormat/>
    <w:rsid w:val="00EB6513"/>
    <w:rPr>
      <w:sz w:val="16"/>
      <w:szCs w:val="16"/>
    </w:rPr>
  </w:style>
  <w:style w:type="character" w:customStyle="1" w:styleId="CommentTextChar">
    <w:name w:val="Comment Text Char"/>
    <w:basedOn w:val="DefaultParagraphFont"/>
    <w:link w:val="CommentText"/>
    <w:uiPriority w:val="99"/>
    <w:qFormat/>
    <w:rsid w:val="00EB6513"/>
    <w:rPr>
      <w:rFonts w:ascii="Times New Roman" w:eastAsia="Times New Roman" w:hAnsi="Times New Roman" w:cs="Times New Roman"/>
      <w:color w:val="00000A"/>
      <w:szCs w:val="20"/>
      <w:lang w:eastAsia="fr-FR"/>
    </w:rPr>
  </w:style>
  <w:style w:type="character" w:customStyle="1" w:styleId="CommentSubjectChar">
    <w:name w:val="Comment Subject Char"/>
    <w:basedOn w:val="CommentTextChar"/>
    <w:link w:val="CommentSubject"/>
    <w:uiPriority w:val="99"/>
    <w:semiHidden/>
    <w:qFormat/>
    <w:rsid w:val="00EB6513"/>
    <w:rPr>
      <w:rFonts w:ascii="Times New Roman" w:eastAsia="Times New Roman" w:hAnsi="Times New Roman" w:cs="Times New Roman"/>
      <w:b/>
      <w:bCs/>
      <w:color w:val="00000A"/>
      <w:szCs w:val="20"/>
      <w:lang w:eastAsia="fr-FR"/>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HTML-frformateradChar">
    <w:name w:val="HTML - förformaterad Char"/>
    <w:basedOn w:val="DefaultParagraphFont"/>
    <w:uiPriority w:val="99"/>
    <w:semiHidden/>
    <w:qFormat/>
    <w:rsid w:val="006075AD"/>
    <w:rPr>
      <w:rFonts w:ascii="Courier" w:hAnsi="Courier" w:cs="Courier"/>
      <w:sz w:val="20"/>
      <w:szCs w:val="20"/>
      <w:lang w:val="en-GB"/>
    </w:rPr>
  </w:style>
  <w:style w:type="character" w:customStyle="1" w:styleId="y2iqfc">
    <w:name w:val="y2iqfc"/>
    <w:basedOn w:val="DefaultParagraphFont"/>
    <w:qFormat/>
    <w:rsid w:val="006075AD"/>
  </w:style>
  <w:style w:type="character" w:customStyle="1" w:styleId="singlerow">
    <w:name w:val="singlerow"/>
    <w:basedOn w:val="DefaultParagraphFont"/>
    <w:qFormat/>
    <w:rsid w:val="000220EF"/>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qFormat/>
    <w:rsid w:val="00B510A8"/>
    <w:pPr>
      <w:spacing w:beforeAutospacing="1" w:after="142" w:line="288" w:lineRule="auto"/>
    </w:pPr>
  </w:style>
  <w:style w:type="paragraph" w:customStyle="1" w:styleId="Docheader">
    <w:name w:val="Doc header"/>
    <w:basedOn w:val="Normal"/>
    <w:uiPriority w:val="99"/>
    <w:qFormat/>
    <w:rsid w:val="00B510A8"/>
    <w:pPr>
      <w:tabs>
        <w:tab w:val="left" w:pos="567"/>
      </w:tabs>
      <w:spacing w:line="280" w:lineRule="exact"/>
    </w:pPr>
    <w:rPr>
      <w:rFonts w:ascii="Calibri" w:hAnsi="Calibri" w:cs="Calibri"/>
      <w:color w:val="auto"/>
      <w:lang w:val="en-US" w:eastAsia="en-US"/>
    </w:rPr>
  </w:style>
  <w:style w:type="paragraph" w:customStyle="1" w:styleId="En-tteetpieddepage">
    <w:name w:val="En-tête et pied de page"/>
    <w:basedOn w:val="Normal"/>
    <w:qFormat/>
  </w:style>
  <w:style w:type="paragraph" w:styleId="Header">
    <w:name w:val="header"/>
    <w:basedOn w:val="Normal"/>
    <w:uiPriority w:val="99"/>
    <w:unhideWhenUsed/>
    <w:rsid w:val="00B510A8"/>
    <w:pPr>
      <w:tabs>
        <w:tab w:val="center" w:pos="4536"/>
        <w:tab w:val="right" w:pos="9072"/>
      </w:tabs>
    </w:pPr>
  </w:style>
  <w:style w:type="paragraph" w:styleId="Footer">
    <w:name w:val="footer"/>
    <w:basedOn w:val="Normal"/>
    <w:link w:val="FooterChar"/>
    <w:uiPriority w:val="99"/>
    <w:unhideWhenUsed/>
    <w:rsid w:val="00B510A8"/>
    <w:pPr>
      <w:tabs>
        <w:tab w:val="center" w:pos="4536"/>
        <w:tab w:val="right" w:pos="9072"/>
      </w:tabs>
    </w:pPr>
  </w:style>
  <w:style w:type="paragraph" w:styleId="ListParagraph">
    <w:name w:val="List Paragraph"/>
    <w:basedOn w:val="Normal"/>
    <w:uiPriority w:val="34"/>
    <w:qFormat/>
    <w:rsid w:val="00EA7B95"/>
    <w:pPr>
      <w:ind w:left="720"/>
      <w:contextualSpacing/>
    </w:pPr>
  </w:style>
  <w:style w:type="paragraph" w:styleId="BalloonText">
    <w:name w:val="Balloon Text"/>
    <w:basedOn w:val="Normal"/>
    <w:link w:val="BalloonTextChar"/>
    <w:uiPriority w:val="99"/>
    <w:semiHidden/>
    <w:unhideWhenUsed/>
    <w:qFormat/>
    <w:rsid w:val="00AB30D1"/>
    <w:rPr>
      <w:rFonts w:ascii="Segoe UI" w:hAnsi="Segoe UI" w:cs="Segoe UI"/>
      <w:sz w:val="18"/>
      <w:szCs w:val="18"/>
    </w:rPr>
  </w:style>
  <w:style w:type="paragraph" w:styleId="TOCHeading">
    <w:name w:val="TOC Heading"/>
    <w:basedOn w:val="Heading1"/>
    <w:next w:val="Normal"/>
    <w:uiPriority w:val="39"/>
    <w:unhideWhenUsed/>
    <w:qFormat/>
    <w:rsid w:val="000811EC"/>
    <w:pPr>
      <w:spacing w:before="480" w:line="276" w:lineRule="auto"/>
    </w:pPr>
    <w:rPr>
      <w:b/>
      <w:bCs/>
      <w:sz w:val="28"/>
      <w:szCs w:val="28"/>
    </w:rPr>
  </w:style>
  <w:style w:type="paragraph" w:styleId="TOC1">
    <w:name w:val="toc 1"/>
    <w:basedOn w:val="Normal"/>
    <w:next w:val="Normal"/>
    <w:autoRedefine/>
    <w:uiPriority w:val="39"/>
    <w:unhideWhenUsed/>
    <w:rsid w:val="000811EC"/>
    <w:pPr>
      <w:spacing w:before="120"/>
    </w:pPr>
    <w:rPr>
      <w:rFonts w:asciiTheme="minorHAnsi" w:hAnsiTheme="minorHAnsi" w:cstheme="minorHAnsi"/>
      <w:b/>
      <w:bCs/>
      <w:i/>
      <w:iCs/>
    </w:rPr>
  </w:style>
  <w:style w:type="paragraph" w:styleId="TOC2">
    <w:name w:val="toc 2"/>
    <w:basedOn w:val="Normal"/>
    <w:next w:val="Normal"/>
    <w:autoRedefine/>
    <w:uiPriority w:val="39"/>
    <w:semiHidden/>
    <w:unhideWhenUsed/>
    <w:rsid w:val="000811EC"/>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0811EC"/>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0811EC"/>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0811EC"/>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0811EC"/>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0811EC"/>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0811EC"/>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0811EC"/>
    <w:pPr>
      <w:ind w:left="1920"/>
    </w:pPr>
    <w:rPr>
      <w:rFonts w:asciiTheme="minorHAnsi" w:hAnsiTheme="minorHAnsi" w:cstheme="minorHAnsi"/>
      <w:sz w:val="20"/>
      <w:szCs w:val="20"/>
    </w:rPr>
  </w:style>
  <w:style w:type="paragraph" w:customStyle="1" w:styleId="Explorateurdedocuments1">
    <w:name w:val="Explorateur de documents1"/>
    <w:qFormat/>
    <w:rPr>
      <w:rFonts w:eastAsia="Calibri Light" w:cs="Calibri"/>
    </w:rPr>
  </w:style>
  <w:style w:type="paragraph" w:styleId="FootnoteText">
    <w:name w:val="footnote text"/>
    <w:basedOn w:val="Normal"/>
    <w:link w:val="FootnoteTextChar"/>
    <w:uiPriority w:val="99"/>
    <w:unhideWhenUsed/>
    <w:rsid w:val="00BD09B7"/>
    <w:rPr>
      <w:sz w:val="20"/>
      <w:szCs w:val="20"/>
    </w:rPr>
  </w:style>
  <w:style w:type="paragraph" w:styleId="CommentText">
    <w:name w:val="annotation text"/>
    <w:basedOn w:val="Normal"/>
    <w:link w:val="CommentTextChar"/>
    <w:uiPriority w:val="99"/>
    <w:unhideWhenUsed/>
    <w:qFormat/>
    <w:rsid w:val="00EB6513"/>
    <w:rPr>
      <w:sz w:val="20"/>
      <w:szCs w:val="20"/>
    </w:rPr>
  </w:style>
  <w:style w:type="paragraph" w:styleId="CommentSubject">
    <w:name w:val="annotation subject"/>
    <w:basedOn w:val="CommentText"/>
    <w:next w:val="CommentText"/>
    <w:link w:val="CommentSubjectChar"/>
    <w:uiPriority w:val="99"/>
    <w:semiHidden/>
    <w:unhideWhenUsed/>
    <w:qFormat/>
    <w:rsid w:val="00EB6513"/>
    <w:rPr>
      <w:b/>
      <w:bCs/>
    </w:rPr>
  </w:style>
  <w:style w:type="paragraph" w:styleId="Revision">
    <w:name w:val="Revision"/>
    <w:uiPriority w:val="99"/>
    <w:semiHidden/>
    <w:qFormat/>
    <w:rsid w:val="00BE3C29"/>
    <w:rPr>
      <w:rFonts w:ascii="Times New Roman" w:eastAsia="Times New Roman" w:hAnsi="Times New Roman" w:cs="Times New Roman"/>
      <w:color w:val="00000A"/>
      <w:szCs w:val="24"/>
      <w:lang w:eastAsia="fr-FR"/>
    </w:rPr>
  </w:style>
  <w:style w:type="paragraph" w:styleId="HTMLPreformatted">
    <w:name w:val="HTML Preformatted"/>
    <w:basedOn w:val="Normal"/>
    <w:uiPriority w:val="99"/>
    <w:semiHidden/>
    <w:unhideWhenUsed/>
    <w:qFormat/>
    <w:rsid w:val="00607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color w:val="auto"/>
      <w:sz w:val="20"/>
      <w:szCs w:val="20"/>
      <w:lang w:val="en-GB" w:eastAsia="en-US"/>
    </w:rPr>
  </w:style>
  <w:style w:type="table" w:styleId="TableGrid">
    <w:name w:val="Table Grid"/>
    <w:basedOn w:val="TableNormal"/>
    <w:uiPriority w:val="59"/>
    <w:rsid w:val="00664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cestmed.org/wp-content/uploads/2015/01/ClaroHubert_2011.pdf" TargetMode="External"/><Relationship Id="rId26" Type="http://schemas.openxmlformats.org/officeDocument/2006/relationships/hyperlink" Target="https://pubmed.ncbi.nlm.nih.gov/21504921/" TargetMode="External"/><Relationship Id="rId39" Type="http://schemas.openxmlformats.org/officeDocument/2006/relationships/fontTable" Target="fontTable.xml"/><Relationship Id="rId21" Type="http://schemas.openxmlformats.org/officeDocument/2006/relationships/hyperlink" Target="https://www.wur.nl/upload_mm/8/7/8/008bad55-b0a4-4b85-b770-1aaccfa3626e_5_Fakten_luftballons.pdf" TargetMode="External"/><Relationship Id="rId34" Type="http://schemas.openxmlformats.org/officeDocument/2006/relationships/hyperlink" Target="http://www.ramepbc.org/CPPC_Biobead_Pollution_on_our_Beaches_2nd_Edition_July_2018.pdf" TargetMode="External"/><Relationship Id="rId7" Type="http://schemas.openxmlformats.org/officeDocument/2006/relationships/endnotes" Target="endnotes.xml"/><Relationship Id="rId12" Type="http://schemas.openxmlformats.org/officeDocument/2006/relationships/hyperlink" Target="https://eur-lex.europa.eu/legal-content/EN/TXT/?uri=CELEX%3A52018SC0254" TargetMode="External"/><Relationship Id="rId17" Type="http://schemas.openxmlformats.org/officeDocument/2006/relationships/hyperlink" Target="http://sciencesearch.defra.gov.uk/Default.aspx?Menu=Menu&amp;Module=More&amp;Location=None&amp;Completed=0&amp;ProjectID=18402" TargetMode="External"/><Relationship Id="rId25" Type="http://schemas.openxmlformats.org/officeDocument/2006/relationships/hyperlink" Target="https://eur04.safelinks.protection.outlook.com/?url=https%3A%2F%2Fwww.ncbi.nlm.nih.gov%2Fpmc%2Farticles%2FPMC5347528%2F&amp;data=04|01|peter.van.den.dries@ovam.be|98141f095fc84066990408d919150562|fce70dadc0314cf8a6fced5dc11e9d17|0|0|637568400335951706|Unknown|TWFpbGZsb3d8eyJWIjoiMC4wLjAwMDAiLCJQIjoiV2luMzIiLCJBTiI6Ik1haWwiLCJXVCI6Mn0%3D|1000&amp;sdata=7EHSdSS10x3pbrA%2B8f6IllpmQidRtJQviU4puLplBME%3D&amp;reserved=0" TargetMode="External"/><Relationship Id="rId33" Type="http://schemas.openxmlformats.org/officeDocument/2006/relationships/hyperlink" Target="https://surfrider.eu/en/our-missions/scientific-legal-expertise/biomedia-70164.htm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ature.com/articles/s41598-018-36585-9" TargetMode="External"/><Relationship Id="rId20" Type="http://schemas.openxmlformats.org/officeDocument/2006/relationships/hyperlink" Target="https://hisaproject.org/wp-content/uploads/2021/01/RiverSe-_-Surveillance-Macro-D&#233;chets-_-HISA-project-_-2020.pdf" TargetMode="External"/><Relationship Id="rId29" Type="http://schemas.openxmlformats.org/officeDocument/2006/relationships/hyperlink" Target="https://www.eunomia.co.uk/reports-tools/leverage-points-for-reducing-single-use-plastics-background-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ur.nl/upload_mm/5/f/d/b7e1f15e-7841-42bc-9382-01aacedc8d0d_Franeker2015_FiveFactsBalloons_EN-final.pdf" TargetMode="External"/><Relationship Id="rId24" Type="http://schemas.openxmlformats.org/officeDocument/2006/relationships/hyperlink" Target="https://bit.ly/33d1kq4" TargetMode="External"/><Relationship Id="rId32" Type="http://schemas.openxmlformats.org/officeDocument/2006/relationships/hyperlink" Target="https://strandoghavjagt.dk/forum/attachment/1385" TargetMode="External"/><Relationship Id="rId37" Type="http://schemas.openxmlformats.org/officeDocument/2006/relationships/hyperlink" Target="https://www.muell-im-meer.de/sites/default/files/2019-10/UAG-KV_Leitfaden-Best-Practice-090919.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ciencedirect.com/science/article/pii/S0308597X15002985" TargetMode="External"/><Relationship Id="rId23" Type="http://schemas.openxmlformats.org/officeDocument/2006/relationships/hyperlink" Target="https://www.researchgate.net/publication/51062567_Toxicity_of_cigarette_butts_and_their_chemical_components_to_marine_and_freshwater_fish" TargetMode="External"/><Relationship Id="rId28" Type="http://schemas.openxmlformats.org/officeDocument/2006/relationships/hyperlink" Target="https://pubmed.ncbi.nlm.nih.gov/16328625/" TargetMode="External"/><Relationship Id="rId36" Type="http://schemas.openxmlformats.org/officeDocument/2006/relationships/hyperlink" Target="https://www.gov.uk/government/publications/defra-engagement-with-the-tobacco-industry-on-litter/smoking-related-litter-roundtable-meeting-2-sep-2020" TargetMode="External"/><Relationship Id="rId10" Type="http://schemas.openxmlformats.org/officeDocument/2006/relationships/hyperlink" Target="https://www.noordzeeloket.nl/functies-gebruik/@168236/verdiepend-onderzoek/" TargetMode="External"/><Relationship Id="rId19" Type="http://schemas.openxmlformats.org/officeDocument/2006/relationships/hyperlink" Target="http://www.cestmed.org/wp-content/uploads/2015/01/DellAmicoGambaiani_20131.pdf" TargetMode="External"/><Relationship Id="rId31" Type="http://schemas.openxmlformats.org/officeDocument/2006/relationships/hyperlink" Target="https://eur-lex.europa.eu/legal-content/EN/TXT/?uri=CELEX%3A52018SC0254"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ublications.jrc.ec.europa.eu/repository/bitstream/JRC104308/lbna28317enn.pdf" TargetMode="External"/><Relationship Id="rId22" Type="http://schemas.openxmlformats.org/officeDocument/2006/relationships/hyperlink" Target="https://www.ineris.fr/fr/etude-filieres-collecte-traitement-megots-cigarettes" TargetMode="External"/><Relationship Id="rId27" Type="http://schemas.openxmlformats.org/officeDocument/2006/relationships/hyperlink" Target="https://www.ncbi.nlm.nih.gov/pmc/articles/PMC3088461/" TargetMode="External"/><Relationship Id="rId30" Type="http://schemas.openxmlformats.org/officeDocument/2006/relationships/hyperlink" Target="https://eur-lex.europa.eu/legal-content/EN/TXT/?uri=CELEX%3A52018SC0254" TargetMode="External"/><Relationship Id="rId35" Type="http://schemas.openxmlformats.org/officeDocument/2006/relationships/hyperlink" Target="https://www.regeringen.se/4a2d2b/contentassets/31501c9d8a6343f1a3ff8345a3515dc4/skatt-pa-engangsartiklar-sou-202048.pdf" TargetMode="External"/><Relationship Id="rId8"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muell-im-meer.de/sites/default/files/2019-10/UAG-KV_Leitfaden-Best-Practice-090919.pdf" TargetMode="External"/><Relationship Id="rId2" Type="http://schemas.openxmlformats.org/officeDocument/2006/relationships/hyperlink" Target="https://bcc-production-attachments-us-west-1.s3-us-west-1.amazonaws.com/1f816c70-f366-11ea-bc4e-0242ac110002?X-Amz-Algorithm=AWS4-HMAC-SHA256&amp;X-Amz-Credential=AKIAS5PME4CTVEEQXIYT%2F20200915%2Fus-west-1%2Fs3%2Faws4_request&amp;X-Amz-Date=20200915T073932Z&amp;X-Amz-Expires=3600&amp;X-Amz-Signature=317949a0cc24927e1481f5044b7132fcff216262469d525c5293cc8d169a52b1&amp;X-Amz-SignedHeaders=Host&amp;response-content-disposition=inline%3B%20filename%3D\%22Ban%20on%20mass%20balloon%20%252850%20ballons%2529%20releases.pdf\%22&amp;response-content-type=application%2Fpdf" TargetMode="External"/><Relationship Id="rId1" Type="http://schemas.openxmlformats.org/officeDocument/2006/relationships/hyperlink" Target="https://www.regeringen.se/4a2d2b/contentassets/31501c9d8a6343f1a3ff8345a3515dc4/skatt-pa-engangsartiklar-sou-202048.pdf" TargetMode="External"/><Relationship Id="rId5" Type="http://schemas.openxmlformats.org/officeDocument/2006/relationships/hyperlink" Target="https://www.muell-im-meer.de/sites/default/files/2019-10/UAG-KV_Leitfaden-Best-Practice-090919.pdf" TargetMode="External"/><Relationship Id="rId4" Type="http://schemas.openxmlformats.org/officeDocument/2006/relationships/hyperlink" Target="https://bcc-production-attachments-us-west-1.s3-us-west-1.amazonaws.com/1ecc1596-f366-11ea-bc4e-0242ac110002?X-Amz-Algorithm=AWS4-HMAC-SHA256&amp;X-Amz-Credential=AKIAS5PME4CTVEEQXIYT%2F20200917%2Fus-west-1%2Fs3%2Faws4_request&amp;X-Amz-Date=20200917T124955Z&amp;X-Amz-Expires=3600&amp;X-Amz-Signature=cbf2d50c9aba1a59b374973af456d753f2c36072fd1233da304125cf72fdfc7a&amp;X-Amz-SignedHeaders=Host&amp;response-content-disposition=inline%3B%20filename%3D\%22Ban%20%2528phasing-out%2529%20on%20non-degradable%20shot%20wads%20and%20info%20campaigns%20targeted%20at%20hunters_updated.pdf\%22&amp;response-content-type=application%2F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0401D-2494-4909-ADCF-30853BE8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12681</Words>
  <Characters>72284</Characters>
  <Application>Microsoft Office Word</Application>
  <DocSecurity>0</DocSecurity>
  <Lines>602</Lines>
  <Paragraphs>169</Paragraphs>
  <ScaleCrop>false</ScaleCrop>
  <Company>Administration centrale AUTH</Company>
  <LinksUpToDate>false</LinksUpToDate>
  <CharactersWithSpaces>84796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BIDON-THEUREY Constance</dc:creator>
  <dc:description/>
  <cp:lastModifiedBy>Lucy Ritchie</cp:lastModifiedBy>
  <cp:revision>2</cp:revision>
  <dcterms:created xsi:type="dcterms:W3CDTF">2022-06-21T12:37:00Z</dcterms:created>
  <dcterms:modified xsi:type="dcterms:W3CDTF">2022-06-21T12:37:00Z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